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347B1" w:rsidRDefault="000347B1" w:rsidP="000347B1">
      <w:pPr>
        <w:spacing w:line="360" w:lineRule="auto"/>
        <w:ind w:right="1842"/>
        <w:jc w:val="both"/>
        <w:rPr>
          <w:rFonts w:asciiTheme="minorBidi" w:hAnsiTheme="minorBidi" w:cstheme="minorBidi"/>
          <w:sz w:val="28"/>
          <w:szCs w:val="28"/>
        </w:rPr>
      </w:pPr>
      <w:r>
        <w:rPr>
          <w:rFonts w:asciiTheme="minorBidi" w:hAnsiTheme="minorBidi" w:cstheme="minorBidi"/>
          <w:b/>
          <w:bCs/>
          <w:sz w:val="36"/>
          <w:szCs w:val="36"/>
          <w:lang w:val="en"/>
        </w:rPr>
        <w:t>LIQUI MOLY at the 2020 IIHF Ice Hockey World Championship in Switzerland</w:t>
      </w:r>
    </w:p>
    <w:p w:rsidR="000347B1" w:rsidRDefault="000347B1" w:rsidP="000347B1">
      <w:pPr>
        <w:spacing w:line="360" w:lineRule="auto"/>
        <w:ind w:right="1842"/>
        <w:jc w:val="both"/>
        <w:rPr>
          <w:rFonts w:asciiTheme="minorBidi" w:hAnsiTheme="minorBidi" w:cstheme="minorBidi"/>
          <w:sz w:val="28"/>
          <w:szCs w:val="28"/>
        </w:rPr>
      </w:pPr>
    </w:p>
    <w:p w:rsidR="000347B1" w:rsidRDefault="000347B1" w:rsidP="000347B1">
      <w:pPr>
        <w:spacing w:line="360" w:lineRule="auto"/>
        <w:ind w:right="1842"/>
        <w:jc w:val="both"/>
        <w:rPr>
          <w:rFonts w:asciiTheme="minorBidi" w:hAnsiTheme="minorBidi" w:cstheme="minorBidi"/>
        </w:rPr>
      </w:pPr>
      <w:r>
        <w:rPr>
          <w:rFonts w:asciiTheme="minorBidi" w:hAnsiTheme="minorBidi" w:cstheme="minorBidi"/>
          <w:sz w:val="28"/>
          <w:szCs w:val="28"/>
          <w:lang w:val="en"/>
        </w:rPr>
        <w:t xml:space="preserve">The German oil manufacturer is the official sponsor of the tournament </w:t>
      </w:r>
      <w:proofErr w:type="gramStart"/>
      <w:r>
        <w:rPr>
          <w:rFonts w:asciiTheme="minorBidi" w:hAnsiTheme="minorBidi" w:cstheme="minorBidi"/>
          <w:sz w:val="28"/>
          <w:szCs w:val="28"/>
          <w:lang w:val="en"/>
        </w:rPr>
        <w:t>being held</w:t>
      </w:r>
      <w:proofErr w:type="gramEnd"/>
      <w:r>
        <w:rPr>
          <w:rFonts w:asciiTheme="minorBidi" w:hAnsiTheme="minorBidi" w:cstheme="minorBidi"/>
          <w:sz w:val="28"/>
          <w:szCs w:val="28"/>
          <w:lang w:val="en"/>
        </w:rPr>
        <w:t xml:space="preserve"> in Zurich and Lausanne </w:t>
      </w:r>
    </w:p>
    <w:p w:rsidR="000347B1" w:rsidRDefault="000347B1" w:rsidP="000347B1">
      <w:pPr>
        <w:spacing w:line="360" w:lineRule="auto"/>
        <w:ind w:right="1842"/>
        <w:jc w:val="both"/>
        <w:rPr>
          <w:rFonts w:asciiTheme="minorBidi" w:hAnsiTheme="minorBidi" w:cstheme="minorBidi"/>
          <w:b/>
          <w:bCs/>
        </w:rPr>
      </w:pPr>
    </w:p>
    <w:p w:rsidR="000347B1" w:rsidRDefault="000347B1" w:rsidP="000347B1">
      <w:pPr>
        <w:spacing w:after="240" w:line="360" w:lineRule="auto"/>
        <w:ind w:right="1843"/>
        <w:jc w:val="both"/>
        <w:rPr>
          <w:rFonts w:asciiTheme="minorBidi" w:hAnsiTheme="minorBidi" w:cstheme="minorBidi"/>
          <w:b/>
          <w:bCs/>
        </w:rPr>
      </w:pPr>
      <w:r>
        <w:rPr>
          <w:rFonts w:asciiTheme="minorBidi" w:hAnsiTheme="minorBidi" w:cstheme="minorBidi"/>
          <w:b/>
          <w:bCs/>
          <w:lang w:val="en"/>
        </w:rPr>
        <w:t xml:space="preserve">September 2019 – LIQUI MOLY sticks with the sport of pucks. When the IIHF Ice Hockey World Championship kicks off on May 8, 2020, the oil and additive specialist from Germany will be along for the ride once again. The company has been the official sponsor of the title matches since the 2017 IIHF World Championship hosted by Germany and France. "Many of our key markets have national teams. Ice hockey is popular there and we can increase the popularity of our brand," says Ernst Prost, LIQUI MOLY CEO. </w:t>
      </w:r>
    </w:p>
    <w:p w:rsidR="000347B1" w:rsidRDefault="000347B1" w:rsidP="000347B1">
      <w:pPr>
        <w:spacing w:after="240" w:line="360" w:lineRule="auto"/>
        <w:ind w:right="1843"/>
        <w:jc w:val="both"/>
        <w:rPr>
          <w:rFonts w:asciiTheme="minorBidi" w:hAnsiTheme="minorBidi" w:cstheme="minorBidi"/>
          <w:bCs/>
        </w:rPr>
      </w:pPr>
      <w:r>
        <w:rPr>
          <w:rFonts w:asciiTheme="minorBidi" w:hAnsiTheme="minorBidi" w:cstheme="minorBidi"/>
          <w:lang w:val="en"/>
        </w:rPr>
        <w:t>These key markets include Russia, Scandinavia and North America. Their national teams are firm favorites at the biggest annual winter sport event. The IIHF World Championship is the final chord in LIQUI MOLY's successful sponsorship of winter sport. Ernst Prost explains how important it is to have engagements outside of motor sport. "In this way the brand can be seen almost everywhere, even outside the motor sport season. And we reach a large additional audience through this advertising campaign."</w:t>
      </w:r>
    </w:p>
    <w:p w:rsidR="000347B1" w:rsidRDefault="000347B1" w:rsidP="000347B1">
      <w:pPr>
        <w:spacing w:after="240" w:line="360" w:lineRule="auto"/>
        <w:ind w:right="1843"/>
        <w:jc w:val="both"/>
        <w:rPr>
          <w:rFonts w:asciiTheme="minorBidi" w:hAnsiTheme="minorBidi" w:cstheme="minorBidi"/>
          <w:bCs/>
        </w:rPr>
      </w:pPr>
      <w:r>
        <w:rPr>
          <w:rFonts w:asciiTheme="minorBidi" w:hAnsiTheme="minorBidi" w:cstheme="minorBidi"/>
          <w:lang w:val="en"/>
        </w:rPr>
        <w:t xml:space="preserve">In terms of numbers, almost half a million </w:t>
      </w:r>
      <w:proofErr w:type="gramStart"/>
      <w:r>
        <w:rPr>
          <w:rFonts w:asciiTheme="minorBidi" w:hAnsiTheme="minorBidi" w:cstheme="minorBidi"/>
          <w:lang w:val="en"/>
        </w:rPr>
        <w:t>spectators</w:t>
      </w:r>
      <w:proofErr w:type="gramEnd"/>
      <w:r>
        <w:rPr>
          <w:rFonts w:asciiTheme="minorBidi" w:hAnsiTheme="minorBidi" w:cstheme="minorBidi"/>
          <w:lang w:val="en"/>
        </w:rPr>
        <w:t xml:space="preserve"> saw last year's games in the two Slovakian stadiums and more than 1.6 billion people across 160 countries watched on television. In Switzerland, the oil manufacturer's logo will be on the boards at every game. Matches will take place in Zurich and Lausanne. The world champion title </w:t>
      </w:r>
      <w:proofErr w:type="gramStart"/>
      <w:r>
        <w:rPr>
          <w:rFonts w:asciiTheme="minorBidi" w:hAnsiTheme="minorBidi" w:cstheme="minorBidi"/>
          <w:lang w:val="en"/>
        </w:rPr>
        <w:t>will be decided</w:t>
      </w:r>
      <w:proofErr w:type="gramEnd"/>
      <w:r>
        <w:rPr>
          <w:rFonts w:asciiTheme="minorBidi" w:hAnsiTheme="minorBidi" w:cstheme="minorBidi"/>
          <w:lang w:val="en"/>
        </w:rPr>
        <w:t xml:space="preserve"> in Zurich's </w:t>
      </w:r>
      <w:proofErr w:type="spellStart"/>
      <w:r>
        <w:rPr>
          <w:rFonts w:asciiTheme="minorBidi" w:hAnsiTheme="minorBidi" w:cstheme="minorBidi"/>
          <w:lang w:val="en"/>
        </w:rPr>
        <w:t>Hallenstadion</w:t>
      </w:r>
      <w:proofErr w:type="spellEnd"/>
      <w:r>
        <w:rPr>
          <w:rFonts w:asciiTheme="minorBidi" w:hAnsiTheme="minorBidi" w:cstheme="minorBidi"/>
          <w:lang w:val="en"/>
        </w:rPr>
        <w:t xml:space="preserve"> on May 24. Then the </w:t>
      </w:r>
      <w:r>
        <w:rPr>
          <w:rFonts w:asciiTheme="minorBidi" w:hAnsiTheme="minorBidi" w:cstheme="minorBidi"/>
          <w:lang w:val="en"/>
        </w:rPr>
        <w:lastRenderedPageBreak/>
        <w:t>players will enjoy their summer break and LIQUI MOLY will return once more to focusing on motor sport.</w:t>
      </w:r>
    </w:p>
    <w:p w:rsidR="000347B1" w:rsidRDefault="000347B1" w:rsidP="000347B1">
      <w:pPr>
        <w:spacing w:after="240" w:line="360" w:lineRule="auto"/>
        <w:ind w:right="1843"/>
        <w:jc w:val="both"/>
        <w:rPr>
          <w:rStyle w:val="Hyperlink"/>
          <w:rFonts w:asciiTheme="minorBidi" w:hAnsiTheme="minorBidi" w:cstheme="minorBidi"/>
          <w:bCs/>
        </w:rPr>
      </w:pPr>
      <w:bookmarkStart w:id="0" w:name="_GoBack"/>
      <w:bookmarkEnd w:id="0"/>
    </w:p>
    <w:p w:rsidR="00DF37A5" w:rsidRPr="001939D2" w:rsidRDefault="00DF37A5" w:rsidP="00DF37A5">
      <w:pPr>
        <w:tabs>
          <w:tab w:val="left" w:pos="2410"/>
        </w:tabs>
        <w:spacing w:line="360" w:lineRule="auto"/>
        <w:ind w:right="1984"/>
        <w:jc w:val="both"/>
        <w:rPr>
          <w:rFonts w:ascii="Arial" w:hAnsi="Arial" w:cs="Arial"/>
          <w:b/>
        </w:rPr>
      </w:pPr>
      <w:r>
        <w:rPr>
          <w:rFonts w:ascii="Arial" w:hAnsi="Arial" w:cs="Arial"/>
          <w:b/>
          <w:bCs/>
          <w:lang w:val="en-US"/>
        </w:rPr>
        <w:t>About LIQUI MOLY</w:t>
      </w:r>
    </w:p>
    <w:p w:rsidR="006D6E48" w:rsidRPr="00DF37A5" w:rsidRDefault="00DF37A5" w:rsidP="005524F4">
      <w:pPr>
        <w:tabs>
          <w:tab w:val="left" w:pos="2410"/>
        </w:tabs>
        <w:spacing w:line="360" w:lineRule="auto"/>
        <w:ind w:right="1984"/>
        <w:jc w:val="both"/>
        <w:rPr>
          <w:rFonts w:ascii="Arial" w:hAnsi="Arial" w:cs="Arial"/>
        </w:rPr>
      </w:pPr>
      <w:r>
        <w:rPr>
          <w:rFonts w:ascii="Arial" w:hAnsi="Arial" w:cs="Arial"/>
          <w:lang w:val="en-US"/>
        </w:rPr>
        <w:t>With around 4,000 items, LIQUI MOLY offers a global, uniquely broad range of automotive chemicals: Motor oils and additives, greases and pastes, sprays and car care, glues and sealants. Founded in 1957, LIQUI MOLY develops and produces exclusively in Germany. There it is the undisputed market leader for additives and is repeatedly voted the best oil brand. The company sells its products in more than 120 countries and generated € 5</w:t>
      </w:r>
      <w:r w:rsidR="009E001B">
        <w:rPr>
          <w:rFonts w:ascii="Arial" w:hAnsi="Arial" w:cs="Arial"/>
          <w:lang w:val="en-US"/>
        </w:rPr>
        <w:t>4</w:t>
      </w:r>
      <w:r w:rsidR="005711B7">
        <w:rPr>
          <w:rFonts w:ascii="Arial" w:hAnsi="Arial" w:cs="Arial"/>
          <w:lang w:val="en-US"/>
        </w:rPr>
        <w:t>4</w:t>
      </w:r>
      <w:r>
        <w:rPr>
          <w:rFonts w:ascii="Arial" w:hAnsi="Arial" w:cs="Arial"/>
          <w:lang w:val="en-US"/>
        </w:rPr>
        <w:t xml:space="preserve"> million in sales in 201</w:t>
      </w:r>
      <w:r w:rsidR="009E001B">
        <w:rPr>
          <w:rFonts w:ascii="Arial" w:hAnsi="Arial" w:cs="Arial"/>
          <w:lang w:val="en-US"/>
        </w:rPr>
        <w:t>8</w:t>
      </w:r>
      <w:r>
        <w:rPr>
          <w:rFonts w:ascii="Arial" w:hAnsi="Arial" w:cs="Arial"/>
          <w:lang w:val="en-US"/>
        </w:rPr>
        <w:t>.</w:t>
      </w:r>
    </w:p>
    <w:p w:rsidR="006D6E48" w:rsidRPr="00F71C8D" w:rsidRDefault="006D6E48" w:rsidP="006D6E48">
      <w:pPr>
        <w:keepNext/>
        <w:keepLines/>
        <w:tabs>
          <w:tab w:val="left" w:pos="7020"/>
        </w:tabs>
        <w:spacing w:line="360" w:lineRule="auto"/>
        <w:ind w:right="2053"/>
        <w:jc w:val="both"/>
        <w:rPr>
          <w:rFonts w:ascii="Arial" w:hAnsi="Arial" w:cs="Arial"/>
          <w:lang w:val="en-US"/>
        </w:rPr>
      </w:pPr>
    </w:p>
    <w:p w:rsidR="006D6E48" w:rsidRPr="00F71C8D" w:rsidRDefault="006D6E48" w:rsidP="006D6E48">
      <w:pPr>
        <w:keepNext/>
        <w:keepLines/>
        <w:tabs>
          <w:tab w:val="left" w:pos="7020"/>
        </w:tabs>
        <w:spacing w:line="360" w:lineRule="auto"/>
        <w:ind w:right="2053"/>
        <w:jc w:val="both"/>
        <w:rPr>
          <w:rFonts w:ascii="Arial" w:hAnsi="Arial" w:cs="Arial"/>
          <w:color w:val="000000"/>
          <w:lang w:val="en-US"/>
        </w:rPr>
      </w:pPr>
      <w:r w:rsidRPr="00F71C8D">
        <w:rPr>
          <w:rStyle w:val="Fett"/>
          <w:rFonts w:ascii="Arial" w:hAnsi="Arial" w:cs="Arial"/>
          <w:lang w:val="en-US"/>
        </w:rPr>
        <w:t>For more information, please contact:</w:t>
      </w:r>
    </w:p>
    <w:p w:rsidR="00FC18C8" w:rsidRDefault="00FC18C8" w:rsidP="006D6E48">
      <w:pPr>
        <w:tabs>
          <w:tab w:val="left" w:pos="7020"/>
        </w:tabs>
        <w:autoSpaceDE w:val="0"/>
        <w:autoSpaceDN w:val="0"/>
        <w:adjustRightInd w:val="0"/>
        <w:jc w:val="both"/>
        <w:rPr>
          <w:rFonts w:ascii="Arial" w:hAnsi="Arial" w:cs="Arial"/>
          <w:color w:val="000000"/>
          <w:lang w:val="en-US"/>
        </w:rPr>
      </w:pPr>
      <w:r w:rsidRPr="00F71C8D">
        <w:rPr>
          <w:rFonts w:ascii="Arial" w:hAnsi="Arial" w:cs="Arial"/>
          <w:color w:val="000000"/>
          <w:lang w:val="en-US"/>
        </w:rPr>
        <w:t>LIQUI MOLY GmbH</w:t>
      </w:r>
    </w:p>
    <w:p w:rsidR="00E1656E" w:rsidRPr="00F71C8D" w:rsidRDefault="00E1656E" w:rsidP="006D6E48">
      <w:pPr>
        <w:tabs>
          <w:tab w:val="left" w:pos="7020"/>
        </w:tabs>
        <w:autoSpaceDE w:val="0"/>
        <w:autoSpaceDN w:val="0"/>
        <w:adjustRightInd w:val="0"/>
        <w:jc w:val="both"/>
        <w:rPr>
          <w:rFonts w:ascii="Arial" w:hAnsi="Arial" w:cs="Arial"/>
          <w:color w:val="000000"/>
          <w:lang w:val="en-US"/>
        </w:rPr>
      </w:pPr>
      <w:r>
        <w:rPr>
          <w:rFonts w:ascii="Arial" w:hAnsi="Arial" w:cs="Arial"/>
          <w:color w:val="000000"/>
          <w:lang w:val="en-US"/>
        </w:rPr>
        <w:t>Head of Media Relations international</w:t>
      </w:r>
    </w:p>
    <w:p w:rsidR="006D6E48" w:rsidRPr="00F71C8D" w:rsidRDefault="006D6E48" w:rsidP="006D6E48">
      <w:pPr>
        <w:tabs>
          <w:tab w:val="left" w:pos="7020"/>
        </w:tabs>
        <w:autoSpaceDE w:val="0"/>
        <w:autoSpaceDN w:val="0"/>
        <w:adjustRightInd w:val="0"/>
        <w:jc w:val="both"/>
        <w:rPr>
          <w:rFonts w:ascii="Arial" w:hAnsi="Arial" w:cs="Arial"/>
          <w:color w:val="000000"/>
          <w:lang w:val="en-US"/>
        </w:rPr>
      </w:pPr>
      <w:r w:rsidRPr="00F71C8D">
        <w:rPr>
          <w:rFonts w:ascii="Arial" w:hAnsi="Arial" w:cs="Arial"/>
          <w:color w:val="000000"/>
          <w:lang w:val="en-US"/>
        </w:rPr>
        <w:t>Peter Szarafinski</w:t>
      </w:r>
    </w:p>
    <w:p w:rsidR="006D6E48" w:rsidRPr="00F71C8D" w:rsidRDefault="006D6E48" w:rsidP="006D6E48">
      <w:pPr>
        <w:tabs>
          <w:tab w:val="left" w:pos="7020"/>
        </w:tabs>
        <w:autoSpaceDE w:val="0"/>
        <w:autoSpaceDN w:val="0"/>
        <w:adjustRightInd w:val="0"/>
        <w:jc w:val="both"/>
        <w:rPr>
          <w:rFonts w:ascii="Arial" w:hAnsi="Arial" w:cs="Arial"/>
          <w:color w:val="000000"/>
          <w:lang w:val="en-US"/>
        </w:rPr>
      </w:pPr>
      <w:proofErr w:type="spellStart"/>
      <w:r w:rsidRPr="00F71C8D">
        <w:rPr>
          <w:rFonts w:ascii="Arial" w:hAnsi="Arial" w:cs="Arial"/>
          <w:color w:val="000000"/>
          <w:lang w:val="en-US"/>
        </w:rPr>
        <w:t>Jerg</w:t>
      </w:r>
      <w:proofErr w:type="spellEnd"/>
      <w:r w:rsidRPr="00F71C8D">
        <w:rPr>
          <w:rFonts w:ascii="Arial" w:hAnsi="Arial" w:cs="Arial"/>
          <w:color w:val="000000"/>
          <w:lang w:val="en-US"/>
        </w:rPr>
        <w:t>-Wieland-Str. 4</w:t>
      </w:r>
    </w:p>
    <w:p w:rsidR="006D6E48" w:rsidRPr="00F71C8D" w:rsidRDefault="006D6E48" w:rsidP="006D6E48">
      <w:pPr>
        <w:tabs>
          <w:tab w:val="left" w:pos="7020"/>
        </w:tabs>
        <w:autoSpaceDE w:val="0"/>
        <w:autoSpaceDN w:val="0"/>
        <w:adjustRightInd w:val="0"/>
        <w:jc w:val="both"/>
        <w:rPr>
          <w:rFonts w:ascii="Arial" w:hAnsi="Arial" w:cs="Arial"/>
          <w:color w:val="000000"/>
          <w:lang w:val="en-US"/>
        </w:rPr>
      </w:pPr>
      <w:proofErr w:type="gramStart"/>
      <w:r w:rsidRPr="00F71C8D">
        <w:rPr>
          <w:rFonts w:ascii="Arial" w:hAnsi="Arial" w:cs="Arial"/>
          <w:color w:val="000000"/>
          <w:lang w:val="en-US"/>
        </w:rPr>
        <w:t>89081</w:t>
      </w:r>
      <w:proofErr w:type="gramEnd"/>
      <w:r w:rsidRPr="00F71C8D">
        <w:rPr>
          <w:rFonts w:ascii="Arial" w:hAnsi="Arial" w:cs="Arial"/>
          <w:color w:val="000000"/>
          <w:lang w:val="en-US"/>
        </w:rPr>
        <w:t xml:space="preserve"> Ulm-Lehr</w:t>
      </w:r>
    </w:p>
    <w:p w:rsidR="006D6E48" w:rsidRPr="00F71C8D" w:rsidRDefault="006D6E48" w:rsidP="006D6E48">
      <w:pPr>
        <w:tabs>
          <w:tab w:val="left" w:pos="7020"/>
        </w:tabs>
        <w:autoSpaceDE w:val="0"/>
        <w:autoSpaceDN w:val="0"/>
        <w:adjustRightInd w:val="0"/>
        <w:jc w:val="both"/>
        <w:rPr>
          <w:rFonts w:ascii="Arial" w:hAnsi="Arial" w:cs="Arial"/>
          <w:color w:val="000000"/>
          <w:lang w:val="en-US"/>
        </w:rPr>
      </w:pPr>
      <w:r w:rsidRPr="00F71C8D">
        <w:rPr>
          <w:rFonts w:ascii="Arial" w:hAnsi="Arial" w:cs="Arial"/>
          <w:color w:val="000000"/>
          <w:lang w:val="en-US"/>
        </w:rPr>
        <w:t>Germany</w:t>
      </w:r>
    </w:p>
    <w:p w:rsidR="006D6E48" w:rsidRPr="00F71C8D" w:rsidRDefault="006D6E48" w:rsidP="006D6E48">
      <w:pPr>
        <w:tabs>
          <w:tab w:val="left" w:pos="7020"/>
        </w:tabs>
        <w:autoSpaceDE w:val="0"/>
        <w:autoSpaceDN w:val="0"/>
        <w:adjustRightInd w:val="0"/>
        <w:jc w:val="both"/>
        <w:rPr>
          <w:rFonts w:ascii="Arial" w:hAnsi="Arial" w:cs="Arial"/>
          <w:color w:val="000000"/>
          <w:lang w:val="en-US"/>
        </w:rPr>
      </w:pPr>
      <w:r w:rsidRPr="00F71C8D">
        <w:rPr>
          <w:rFonts w:ascii="Arial" w:hAnsi="Arial" w:cs="Arial"/>
          <w:color w:val="000000"/>
          <w:lang w:val="en-US"/>
        </w:rPr>
        <w:t>Tel.: +49 7 31/14 20 189</w:t>
      </w:r>
    </w:p>
    <w:p w:rsidR="006D6E48" w:rsidRPr="00F71C8D" w:rsidRDefault="006D6E48" w:rsidP="006D6E48">
      <w:pPr>
        <w:tabs>
          <w:tab w:val="left" w:pos="7020"/>
        </w:tabs>
        <w:autoSpaceDE w:val="0"/>
        <w:autoSpaceDN w:val="0"/>
        <w:adjustRightInd w:val="0"/>
        <w:jc w:val="both"/>
        <w:rPr>
          <w:rFonts w:ascii="Arial" w:hAnsi="Arial" w:cs="Arial"/>
          <w:color w:val="000000"/>
          <w:lang w:val="en-US"/>
        </w:rPr>
      </w:pPr>
      <w:r w:rsidRPr="00F71C8D">
        <w:rPr>
          <w:rFonts w:ascii="Arial" w:hAnsi="Arial" w:cs="Arial"/>
          <w:color w:val="000000"/>
          <w:lang w:val="en-US"/>
        </w:rPr>
        <w:t>Fax: +49 7 31/14 20 82</w:t>
      </w:r>
    </w:p>
    <w:p w:rsidR="00F729B8" w:rsidRPr="00F71C8D" w:rsidRDefault="007B7DF5" w:rsidP="00F729B8">
      <w:pPr>
        <w:pStyle w:val="Textkrper"/>
        <w:tabs>
          <w:tab w:val="left" w:pos="6660"/>
          <w:tab w:val="left" w:pos="7020"/>
        </w:tabs>
        <w:spacing w:line="240" w:lineRule="auto"/>
        <w:rPr>
          <w:rFonts w:ascii="Arial" w:hAnsi="Arial" w:cs="Arial"/>
          <w:color w:val="000000"/>
          <w:lang w:val="en-US"/>
        </w:rPr>
      </w:pPr>
      <w:hyperlink r:id="rId7" w:history="1">
        <w:r w:rsidR="00F729B8" w:rsidRPr="006A0BCD">
          <w:rPr>
            <w:rStyle w:val="Hyperlink"/>
            <w:rFonts w:ascii="Arial" w:hAnsi="Arial" w:cs="Arial"/>
            <w:lang w:val="en-US"/>
          </w:rPr>
          <w:t>peter.szarafinski@liqui-moly.de</w:t>
        </w:r>
      </w:hyperlink>
    </w:p>
    <w:sectPr w:rsidR="00F729B8" w:rsidRPr="00F71C8D">
      <w:headerReference w:type="even" r:id="rId8"/>
      <w:headerReference w:type="default" r:id="rId9"/>
      <w:footerReference w:type="even" r:id="rId10"/>
      <w:footerReference w:type="default" r:id="rId11"/>
      <w:headerReference w:type="first" r:id="rId12"/>
      <w:footerReference w:type="first" r:id="rId13"/>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64850" w:rsidRDefault="00A64850">
      <w:r>
        <w:separator/>
      </w:r>
    </w:p>
  </w:endnote>
  <w:endnote w:type="continuationSeparator" w:id="0">
    <w:p w:rsidR="00A64850" w:rsidRDefault="00A648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10022FF" w:usb1="C000E47F" w:usb2="00000029" w:usb3="00000000" w:csb0="000001D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E1497" w:rsidRDefault="004E1497">
    <w:pPr>
      <w:pStyle w:val="Fuzeil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E1497" w:rsidRDefault="004E1497">
    <w:pPr>
      <w:pStyle w:val="Fuzeile"/>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E1497" w:rsidRDefault="004E1497">
    <w:pPr>
      <w:pStyle w:val="Fuzeil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64850" w:rsidRDefault="00A64850">
      <w:r>
        <w:separator/>
      </w:r>
    </w:p>
  </w:footnote>
  <w:footnote w:type="continuationSeparator" w:id="0">
    <w:p w:rsidR="00A64850" w:rsidRDefault="00A6485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E1497" w:rsidRDefault="004E1497">
    <w:pPr>
      <w:pStyle w:val="Kopfzeil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738FE" w:rsidRDefault="002328C5">
    <w:pPr>
      <w:pStyle w:val="Kopfzeile"/>
    </w:pPr>
    <w:r>
      <w:rPr>
        <w:noProof/>
      </w:rPr>
      <w:drawing>
        <wp:inline distT="0" distB="0" distL="0" distR="0">
          <wp:extent cx="5753100" cy="685800"/>
          <wp:effectExtent l="0" t="0" r="0" b="0"/>
          <wp:docPr id="1" name="Bild 1" descr="PR_Kop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R_Kopf"/>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53100" cy="685800"/>
                  </a:xfrm>
                  <a:prstGeom prst="rect">
                    <a:avLst/>
                  </a:prstGeom>
                  <a:noFill/>
                  <a:ln>
                    <a:noFill/>
                  </a:ln>
                </pic:spPr>
              </pic:pic>
            </a:graphicData>
          </a:graphic>
        </wp:inline>
      </w:drawing>
    </w:r>
  </w:p>
  <w:p w:rsidR="002A3D38" w:rsidRDefault="002A3D38">
    <w:pPr>
      <w:pStyle w:val="Kopfzeile"/>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E1497" w:rsidRDefault="004E1497">
    <w:pPr>
      <w:pStyle w:val="Kopfzeil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B83592"/>
    <w:multiLevelType w:val="hybridMultilevel"/>
    <w:tmpl w:val="D0409E3C"/>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1" w15:restartNumberingAfterBreak="0">
    <w:nsid w:val="3CFE108F"/>
    <w:multiLevelType w:val="hybridMultilevel"/>
    <w:tmpl w:val="00BEBB88"/>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2" w15:restartNumberingAfterBreak="0">
    <w:nsid w:val="457260FF"/>
    <w:multiLevelType w:val="hybridMultilevel"/>
    <w:tmpl w:val="B4F22E1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4CCC7DD1"/>
    <w:multiLevelType w:val="hybridMultilevel"/>
    <w:tmpl w:val="EDDCCEB0"/>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3481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530AD"/>
    <w:rsid w:val="00002DBF"/>
    <w:rsid w:val="00007A40"/>
    <w:rsid w:val="00013320"/>
    <w:rsid w:val="0001333A"/>
    <w:rsid w:val="0002416A"/>
    <w:rsid w:val="000347B1"/>
    <w:rsid w:val="000539CA"/>
    <w:rsid w:val="0007542C"/>
    <w:rsid w:val="00075E1B"/>
    <w:rsid w:val="00095814"/>
    <w:rsid w:val="000965EA"/>
    <w:rsid w:val="000B0216"/>
    <w:rsid w:val="000B0338"/>
    <w:rsid w:val="00106445"/>
    <w:rsid w:val="00113E86"/>
    <w:rsid w:val="001272F0"/>
    <w:rsid w:val="001375CD"/>
    <w:rsid w:val="0014267A"/>
    <w:rsid w:val="00147277"/>
    <w:rsid w:val="00153ED8"/>
    <w:rsid w:val="00163B3A"/>
    <w:rsid w:val="001738FE"/>
    <w:rsid w:val="00182F86"/>
    <w:rsid w:val="001948A4"/>
    <w:rsid w:val="00195073"/>
    <w:rsid w:val="0019660B"/>
    <w:rsid w:val="001A35F9"/>
    <w:rsid w:val="001A6334"/>
    <w:rsid w:val="001A7B69"/>
    <w:rsid w:val="001D1305"/>
    <w:rsid w:val="001E25AF"/>
    <w:rsid w:val="001E67C7"/>
    <w:rsid w:val="001F6ABC"/>
    <w:rsid w:val="00201C89"/>
    <w:rsid w:val="00227FE1"/>
    <w:rsid w:val="002328C5"/>
    <w:rsid w:val="002347EF"/>
    <w:rsid w:val="00236C81"/>
    <w:rsid w:val="00245390"/>
    <w:rsid w:val="002463C1"/>
    <w:rsid w:val="00263DE2"/>
    <w:rsid w:val="002666E2"/>
    <w:rsid w:val="00273506"/>
    <w:rsid w:val="002759D7"/>
    <w:rsid w:val="00277FD3"/>
    <w:rsid w:val="00282F7E"/>
    <w:rsid w:val="00284FF6"/>
    <w:rsid w:val="00290B66"/>
    <w:rsid w:val="002A3D38"/>
    <w:rsid w:val="002B0028"/>
    <w:rsid w:val="002C2E6B"/>
    <w:rsid w:val="002E08BB"/>
    <w:rsid w:val="002E51F3"/>
    <w:rsid w:val="002F4575"/>
    <w:rsid w:val="002F6C4B"/>
    <w:rsid w:val="00321542"/>
    <w:rsid w:val="00330717"/>
    <w:rsid w:val="003314FC"/>
    <w:rsid w:val="00335297"/>
    <w:rsid w:val="003359E0"/>
    <w:rsid w:val="0034086F"/>
    <w:rsid w:val="003419F8"/>
    <w:rsid w:val="003420CF"/>
    <w:rsid w:val="00362985"/>
    <w:rsid w:val="0038186F"/>
    <w:rsid w:val="00384DC5"/>
    <w:rsid w:val="00391A77"/>
    <w:rsid w:val="00397B6F"/>
    <w:rsid w:val="003A04D3"/>
    <w:rsid w:val="003A3A2B"/>
    <w:rsid w:val="003C1808"/>
    <w:rsid w:val="003C5CFA"/>
    <w:rsid w:val="003E5162"/>
    <w:rsid w:val="003F539B"/>
    <w:rsid w:val="00404DE1"/>
    <w:rsid w:val="00405B22"/>
    <w:rsid w:val="0041319E"/>
    <w:rsid w:val="00417DB5"/>
    <w:rsid w:val="00420B14"/>
    <w:rsid w:val="0043285D"/>
    <w:rsid w:val="004445BD"/>
    <w:rsid w:val="004563D6"/>
    <w:rsid w:val="0048318D"/>
    <w:rsid w:val="004963FE"/>
    <w:rsid w:val="004A43CD"/>
    <w:rsid w:val="004A5422"/>
    <w:rsid w:val="004A6568"/>
    <w:rsid w:val="004B1B68"/>
    <w:rsid w:val="004C025D"/>
    <w:rsid w:val="004C3BB1"/>
    <w:rsid w:val="004D2939"/>
    <w:rsid w:val="004E1497"/>
    <w:rsid w:val="004E4427"/>
    <w:rsid w:val="0051048B"/>
    <w:rsid w:val="00513793"/>
    <w:rsid w:val="0052387C"/>
    <w:rsid w:val="005251B2"/>
    <w:rsid w:val="00525CCE"/>
    <w:rsid w:val="005369DF"/>
    <w:rsid w:val="00544F9C"/>
    <w:rsid w:val="005524F4"/>
    <w:rsid w:val="00556832"/>
    <w:rsid w:val="00560D42"/>
    <w:rsid w:val="00565D41"/>
    <w:rsid w:val="005711B7"/>
    <w:rsid w:val="005A40BE"/>
    <w:rsid w:val="005B705D"/>
    <w:rsid w:val="005D1A4F"/>
    <w:rsid w:val="005D1E45"/>
    <w:rsid w:val="005D4371"/>
    <w:rsid w:val="005D4FF1"/>
    <w:rsid w:val="005E05D1"/>
    <w:rsid w:val="005F3246"/>
    <w:rsid w:val="00607761"/>
    <w:rsid w:val="00613489"/>
    <w:rsid w:val="0061388E"/>
    <w:rsid w:val="00627E28"/>
    <w:rsid w:val="006330F0"/>
    <w:rsid w:val="00637B89"/>
    <w:rsid w:val="00653343"/>
    <w:rsid w:val="00663EAB"/>
    <w:rsid w:val="00667F3C"/>
    <w:rsid w:val="006755A6"/>
    <w:rsid w:val="006C03AD"/>
    <w:rsid w:val="006C5098"/>
    <w:rsid w:val="006D0125"/>
    <w:rsid w:val="006D4135"/>
    <w:rsid w:val="006D6E48"/>
    <w:rsid w:val="00701CFB"/>
    <w:rsid w:val="00713045"/>
    <w:rsid w:val="00740999"/>
    <w:rsid w:val="007453FA"/>
    <w:rsid w:val="00750AEB"/>
    <w:rsid w:val="0076392F"/>
    <w:rsid w:val="00765EC0"/>
    <w:rsid w:val="00770774"/>
    <w:rsid w:val="00790CFA"/>
    <w:rsid w:val="00791137"/>
    <w:rsid w:val="007A7E45"/>
    <w:rsid w:val="007B7DF5"/>
    <w:rsid w:val="007C123E"/>
    <w:rsid w:val="007C70ED"/>
    <w:rsid w:val="007F7D8C"/>
    <w:rsid w:val="00803AB5"/>
    <w:rsid w:val="00812AF3"/>
    <w:rsid w:val="00826767"/>
    <w:rsid w:val="00830B6C"/>
    <w:rsid w:val="00836752"/>
    <w:rsid w:val="008410BE"/>
    <w:rsid w:val="00841DFB"/>
    <w:rsid w:val="00871CAA"/>
    <w:rsid w:val="00883E9A"/>
    <w:rsid w:val="008A0D4A"/>
    <w:rsid w:val="008A0F3E"/>
    <w:rsid w:val="008A731A"/>
    <w:rsid w:val="008B03B0"/>
    <w:rsid w:val="008D2841"/>
    <w:rsid w:val="008D76CF"/>
    <w:rsid w:val="00906D60"/>
    <w:rsid w:val="00911639"/>
    <w:rsid w:val="0091538D"/>
    <w:rsid w:val="00917514"/>
    <w:rsid w:val="00933569"/>
    <w:rsid w:val="00947D68"/>
    <w:rsid w:val="009530AD"/>
    <w:rsid w:val="009535B4"/>
    <w:rsid w:val="0095567E"/>
    <w:rsid w:val="00980469"/>
    <w:rsid w:val="009848A6"/>
    <w:rsid w:val="00997876"/>
    <w:rsid w:val="009A0B35"/>
    <w:rsid w:val="009A4A72"/>
    <w:rsid w:val="009C1C21"/>
    <w:rsid w:val="009C7A26"/>
    <w:rsid w:val="009E001B"/>
    <w:rsid w:val="009F096D"/>
    <w:rsid w:val="00A057A1"/>
    <w:rsid w:val="00A06ED1"/>
    <w:rsid w:val="00A20FA8"/>
    <w:rsid w:val="00A36E9A"/>
    <w:rsid w:val="00A64850"/>
    <w:rsid w:val="00A725DB"/>
    <w:rsid w:val="00A72F03"/>
    <w:rsid w:val="00A80F84"/>
    <w:rsid w:val="00A91DB4"/>
    <w:rsid w:val="00A92A00"/>
    <w:rsid w:val="00AA01E9"/>
    <w:rsid w:val="00AA1E31"/>
    <w:rsid w:val="00AC08A0"/>
    <w:rsid w:val="00AC465A"/>
    <w:rsid w:val="00AD223E"/>
    <w:rsid w:val="00AD6A21"/>
    <w:rsid w:val="00AE1515"/>
    <w:rsid w:val="00AE454C"/>
    <w:rsid w:val="00AF21D9"/>
    <w:rsid w:val="00B16CFF"/>
    <w:rsid w:val="00B3784B"/>
    <w:rsid w:val="00B403DD"/>
    <w:rsid w:val="00B62783"/>
    <w:rsid w:val="00B87DD3"/>
    <w:rsid w:val="00B906F6"/>
    <w:rsid w:val="00B91469"/>
    <w:rsid w:val="00BB3691"/>
    <w:rsid w:val="00BB604D"/>
    <w:rsid w:val="00BC7DA1"/>
    <w:rsid w:val="00BD2739"/>
    <w:rsid w:val="00BD619A"/>
    <w:rsid w:val="00C10522"/>
    <w:rsid w:val="00C13B53"/>
    <w:rsid w:val="00C33536"/>
    <w:rsid w:val="00C77E25"/>
    <w:rsid w:val="00C83D22"/>
    <w:rsid w:val="00C84D51"/>
    <w:rsid w:val="00C950C5"/>
    <w:rsid w:val="00CB4E31"/>
    <w:rsid w:val="00CC5A0A"/>
    <w:rsid w:val="00CC5A59"/>
    <w:rsid w:val="00CC7BA5"/>
    <w:rsid w:val="00CD2C75"/>
    <w:rsid w:val="00CD4089"/>
    <w:rsid w:val="00CD40CC"/>
    <w:rsid w:val="00CE7922"/>
    <w:rsid w:val="00CF26AD"/>
    <w:rsid w:val="00CF544B"/>
    <w:rsid w:val="00D07DE2"/>
    <w:rsid w:val="00D13B9F"/>
    <w:rsid w:val="00D21E10"/>
    <w:rsid w:val="00D27A2A"/>
    <w:rsid w:val="00D27E23"/>
    <w:rsid w:val="00D32207"/>
    <w:rsid w:val="00D4499F"/>
    <w:rsid w:val="00D64D16"/>
    <w:rsid w:val="00D719FA"/>
    <w:rsid w:val="00D726AF"/>
    <w:rsid w:val="00D761FD"/>
    <w:rsid w:val="00D80032"/>
    <w:rsid w:val="00D901C2"/>
    <w:rsid w:val="00D967EF"/>
    <w:rsid w:val="00DA3C14"/>
    <w:rsid w:val="00DA409A"/>
    <w:rsid w:val="00DB5188"/>
    <w:rsid w:val="00DE060C"/>
    <w:rsid w:val="00DE2089"/>
    <w:rsid w:val="00DF2A33"/>
    <w:rsid w:val="00DF37A5"/>
    <w:rsid w:val="00DF44C7"/>
    <w:rsid w:val="00DF5895"/>
    <w:rsid w:val="00DF6AD1"/>
    <w:rsid w:val="00E00DD8"/>
    <w:rsid w:val="00E1656E"/>
    <w:rsid w:val="00E23D8A"/>
    <w:rsid w:val="00E266DD"/>
    <w:rsid w:val="00E37098"/>
    <w:rsid w:val="00E42F5A"/>
    <w:rsid w:val="00E52FAA"/>
    <w:rsid w:val="00E75753"/>
    <w:rsid w:val="00EA44FA"/>
    <w:rsid w:val="00EB0F97"/>
    <w:rsid w:val="00EC6DBF"/>
    <w:rsid w:val="00ED689E"/>
    <w:rsid w:val="00EE1D0F"/>
    <w:rsid w:val="00EE40B5"/>
    <w:rsid w:val="00EE41E6"/>
    <w:rsid w:val="00EE4AB1"/>
    <w:rsid w:val="00EE5995"/>
    <w:rsid w:val="00EF1AA7"/>
    <w:rsid w:val="00F107F8"/>
    <w:rsid w:val="00F172F5"/>
    <w:rsid w:val="00F25575"/>
    <w:rsid w:val="00F33734"/>
    <w:rsid w:val="00F34ECF"/>
    <w:rsid w:val="00F406F9"/>
    <w:rsid w:val="00F4264A"/>
    <w:rsid w:val="00F509C2"/>
    <w:rsid w:val="00F5266C"/>
    <w:rsid w:val="00F54621"/>
    <w:rsid w:val="00F646F0"/>
    <w:rsid w:val="00F71C8D"/>
    <w:rsid w:val="00F729B8"/>
    <w:rsid w:val="00F76DA9"/>
    <w:rsid w:val="00F814E9"/>
    <w:rsid w:val="00F93873"/>
    <w:rsid w:val="00F96D47"/>
    <w:rsid w:val="00FB4391"/>
    <w:rsid w:val="00FB563C"/>
    <w:rsid w:val="00FC10B0"/>
    <w:rsid w:val="00FC18C8"/>
    <w:rsid w:val="00FC3586"/>
    <w:rsid w:val="00FC5084"/>
    <w:rsid w:val="00FC6F13"/>
    <w:rsid w:val="00FE3F49"/>
    <w:rsid w:val="00FE5F35"/>
  </w:rsids>
  <m:mathPr>
    <m:mathFont m:val="Cambria Math"/>
    <m:brkBin m:val="before"/>
    <m:brkBinSub m:val="--"/>
    <m:smallFrac m:val="0"/>
    <m:dispDef/>
    <m:lMargin m:val="0"/>
    <m:rMargin m:val="0"/>
    <m:defJc m:val="centerGroup"/>
    <m:wrapIndent m:val="1440"/>
    <m:intLim m:val="subSup"/>
    <m:naryLim m:val="undOvr"/>
  </m:mathPr>
  <w:themeFontLang w:val="de-DE"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4817"/>
    <o:shapelayout v:ext="edit">
      <o:idmap v:ext="edit" data="1"/>
    </o:shapelayout>
  </w:shapeDefaults>
  <w:decimalSymbol w:val=","/>
  <w:listSeparator w:val=";"/>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EE40B5"/>
    <w:rPr>
      <w:sz w:val="24"/>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rsid w:val="009530AD"/>
    <w:pPr>
      <w:tabs>
        <w:tab w:val="center" w:pos="4536"/>
        <w:tab w:val="right" w:pos="9072"/>
      </w:tabs>
    </w:pPr>
  </w:style>
  <w:style w:type="paragraph" w:styleId="Fuzeile">
    <w:name w:val="footer"/>
    <w:basedOn w:val="Standard"/>
    <w:rsid w:val="009530AD"/>
    <w:pPr>
      <w:tabs>
        <w:tab w:val="center" w:pos="4536"/>
        <w:tab w:val="right" w:pos="9072"/>
      </w:tabs>
    </w:pPr>
  </w:style>
  <w:style w:type="paragraph" w:styleId="Textkrper">
    <w:name w:val="Body Text"/>
    <w:basedOn w:val="Standard"/>
    <w:link w:val="TextkrperZchn"/>
    <w:rsid w:val="00EE40B5"/>
    <w:pPr>
      <w:spacing w:line="360" w:lineRule="auto"/>
      <w:jc w:val="both"/>
    </w:pPr>
  </w:style>
  <w:style w:type="character" w:styleId="Fett">
    <w:name w:val="Strong"/>
    <w:qFormat/>
    <w:rsid w:val="00EE40B5"/>
    <w:rPr>
      <w:b/>
      <w:bCs/>
    </w:rPr>
  </w:style>
  <w:style w:type="character" w:customStyle="1" w:styleId="TextkrperZchn">
    <w:name w:val="Textkörper Zchn"/>
    <w:link w:val="Textkrper"/>
    <w:rsid w:val="00DA3C14"/>
    <w:rPr>
      <w:sz w:val="24"/>
      <w:szCs w:val="24"/>
    </w:rPr>
  </w:style>
  <w:style w:type="character" w:styleId="Hyperlink">
    <w:name w:val="Hyperlink"/>
    <w:unhideWhenUsed/>
    <w:rsid w:val="003C1808"/>
    <w:rPr>
      <w:color w:val="0000FF"/>
      <w:u w:val="single"/>
    </w:rPr>
  </w:style>
  <w:style w:type="paragraph" w:styleId="Sprechblasentext">
    <w:name w:val="Balloon Text"/>
    <w:basedOn w:val="Standard"/>
    <w:link w:val="SprechblasentextZchn"/>
    <w:rsid w:val="00F93873"/>
    <w:rPr>
      <w:rFonts w:ascii="Segoe UI" w:hAnsi="Segoe UI" w:cs="Segoe UI"/>
      <w:sz w:val="18"/>
      <w:szCs w:val="18"/>
    </w:rPr>
  </w:style>
  <w:style w:type="character" w:customStyle="1" w:styleId="SprechblasentextZchn">
    <w:name w:val="Sprechblasentext Zchn"/>
    <w:basedOn w:val="Absatz-Standardschriftart"/>
    <w:link w:val="Sprechblasentext"/>
    <w:rsid w:val="00F93873"/>
    <w:rPr>
      <w:rFonts w:ascii="Segoe UI" w:hAnsi="Segoe UI" w:cs="Segoe UI"/>
      <w:sz w:val="18"/>
      <w:szCs w:val="18"/>
    </w:rPr>
  </w:style>
  <w:style w:type="table" w:styleId="Tabellenraster">
    <w:name w:val="Table Grid"/>
    <w:basedOn w:val="NormaleTabelle"/>
    <w:rsid w:val="00FC18C8"/>
    <w:rPr>
      <w:lang w:val="en-US"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nabsatz">
    <w:name w:val="List Paragraph"/>
    <w:basedOn w:val="Standard"/>
    <w:uiPriority w:val="34"/>
    <w:qFormat/>
    <w:rsid w:val="00C83D22"/>
    <w:pPr>
      <w:ind w:left="720"/>
      <w:contextualSpacing/>
    </w:pPr>
  </w:style>
  <w:style w:type="paragraph" w:styleId="KeinLeerraum">
    <w:name w:val="No Spacing"/>
    <w:uiPriority w:val="1"/>
    <w:qFormat/>
    <w:rsid w:val="00917514"/>
    <w:rPr>
      <w:rFonts w:asciiTheme="minorHAnsi" w:eastAsiaTheme="minorHAnsi" w:hAnsiTheme="minorHAnsi" w:cstheme="minorBidi"/>
      <w:sz w:val="22"/>
      <w:szCs w:val="22"/>
      <w:lang w:eastAsia="en-US" w:bidi="ar-EG"/>
    </w:rPr>
  </w:style>
  <w:style w:type="character" w:styleId="BesuchterHyperlink">
    <w:name w:val="FollowedHyperlink"/>
    <w:basedOn w:val="Absatz-Standardschriftart"/>
    <w:rsid w:val="00420B14"/>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3797290">
      <w:bodyDiv w:val="1"/>
      <w:marLeft w:val="0"/>
      <w:marRight w:val="0"/>
      <w:marTop w:val="0"/>
      <w:marBottom w:val="0"/>
      <w:divBdr>
        <w:top w:val="none" w:sz="0" w:space="0" w:color="auto"/>
        <w:left w:val="none" w:sz="0" w:space="0" w:color="auto"/>
        <w:bottom w:val="none" w:sz="0" w:space="0" w:color="auto"/>
        <w:right w:val="none" w:sz="0" w:space="0" w:color="auto"/>
      </w:divBdr>
    </w:div>
    <w:div w:id="39019306">
      <w:bodyDiv w:val="1"/>
      <w:marLeft w:val="0"/>
      <w:marRight w:val="0"/>
      <w:marTop w:val="0"/>
      <w:marBottom w:val="0"/>
      <w:divBdr>
        <w:top w:val="none" w:sz="0" w:space="0" w:color="auto"/>
        <w:left w:val="none" w:sz="0" w:space="0" w:color="auto"/>
        <w:bottom w:val="none" w:sz="0" w:space="0" w:color="auto"/>
        <w:right w:val="none" w:sz="0" w:space="0" w:color="auto"/>
      </w:divBdr>
    </w:div>
    <w:div w:id="62878869">
      <w:bodyDiv w:val="1"/>
      <w:marLeft w:val="0"/>
      <w:marRight w:val="0"/>
      <w:marTop w:val="0"/>
      <w:marBottom w:val="0"/>
      <w:divBdr>
        <w:top w:val="none" w:sz="0" w:space="0" w:color="auto"/>
        <w:left w:val="none" w:sz="0" w:space="0" w:color="auto"/>
        <w:bottom w:val="none" w:sz="0" w:space="0" w:color="auto"/>
        <w:right w:val="none" w:sz="0" w:space="0" w:color="auto"/>
      </w:divBdr>
    </w:div>
    <w:div w:id="134493746">
      <w:bodyDiv w:val="1"/>
      <w:marLeft w:val="0"/>
      <w:marRight w:val="0"/>
      <w:marTop w:val="0"/>
      <w:marBottom w:val="0"/>
      <w:divBdr>
        <w:top w:val="none" w:sz="0" w:space="0" w:color="auto"/>
        <w:left w:val="none" w:sz="0" w:space="0" w:color="auto"/>
        <w:bottom w:val="none" w:sz="0" w:space="0" w:color="auto"/>
        <w:right w:val="none" w:sz="0" w:space="0" w:color="auto"/>
      </w:divBdr>
    </w:div>
    <w:div w:id="171382009">
      <w:bodyDiv w:val="1"/>
      <w:marLeft w:val="0"/>
      <w:marRight w:val="0"/>
      <w:marTop w:val="0"/>
      <w:marBottom w:val="0"/>
      <w:divBdr>
        <w:top w:val="none" w:sz="0" w:space="0" w:color="auto"/>
        <w:left w:val="none" w:sz="0" w:space="0" w:color="auto"/>
        <w:bottom w:val="none" w:sz="0" w:space="0" w:color="auto"/>
        <w:right w:val="none" w:sz="0" w:space="0" w:color="auto"/>
      </w:divBdr>
    </w:div>
    <w:div w:id="198058541">
      <w:bodyDiv w:val="1"/>
      <w:marLeft w:val="0"/>
      <w:marRight w:val="0"/>
      <w:marTop w:val="0"/>
      <w:marBottom w:val="0"/>
      <w:divBdr>
        <w:top w:val="none" w:sz="0" w:space="0" w:color="auto"/>
        <w:left w:val="none" w:sz="0" w:space="0" w:color="auto"/>
        <w:bottom w:val="none" w:sz="0" w:space="0" w:color="auto"/>
        <w:right w:val="none" w:sz="0" w:space="0" w:color="auto"/>
      </w:divBdr>
    </w:div>
    <w:div w:id="200636328">
      <w:bodyDiv w:val="1"/>
      <w:marLeft w:val="0"/>
      <w:marRight w:val="0"/>
      <w:marTop w:val="0"/>
      <w:marBottom w:val="0"/>
      <w:divBdr>
        <w:top w:val="none" w:sz="0" w:space="0" w:color="auto"/>
        <w:left w:val="none" w:sz="0" w:space="0" w:color="auto"/>
        <w:bottom w:val="none" w:sz="0" w:space="0" w:color="auto"/>
        <w:right w:val="none" w:sz="0" w:space="0" w:color="auto"/>
      </w:divBdr>
    </w:div>
    <w:div w:id="255401439">
      <w:bodyDiv w:val="1"/>
      <w:marLeft w:val="0"/>
      <w:marRight w:val="0"/>
      <w:marTop w:val="0"/>
      <w:marBottom w:val="0"/>
      <w:divBdr>
        <w:top w:val="none" w:sz="0" w:space="0" w:color="auto"/>
        <w:left w:val="none" w:sz="0" w:space="0" w:color="auto"/>
        <w:bottom w:val="none" w:sz="0" w:space="0" w:color="auto"/>
        <w:right w:val="none" w:sz="0" w:space="0" w:color="auto"/>
      </w:divBdr>
    </w:div>
    <w:div w:id="267397669">
      <w:bodyDiv w:val="1"/>
      <w:marLeft w:val="0"/>
      <w:marRight w:val="0"/>
      <w:marTop w:val="0"/>
      <w:marBottom w:val="0"/>
      <w:divBdr>
        <w:top w:val="none" w:sz="0" w:space="0" w:color="auto"/>
        <w:left w:val="none" w:sz="0" w:space="0" w:color="auto"/>
        <w:bottom w:val="none" w:sz="0" w:space="0" w:color="auto"/>
        <w:right w:val="none" w:sz="0" w:space="0" w:color="auto"/>
      </w:divBdr>
    </w:div>
    <w:div w:id="272791902">
      <w:bodyDiv w:val="1"/>
      <w:marLeft w:val="0"/>
      <w:marRight w:val="0"/>
      <w:marTop w:val="0"/>
      <w:marBottom w:val="0"/>
      <w:divBdr>
        <w:top w:val="none" w:sz="0" w:space="0" w:color="auto"/>
        <w:left w:val="none" w:sz="0" w:space="0" w:color="auto"/>
        <w:bottom w:val="none" w:sz="0" w:space="0" w:color="auto"/>
        <w:right w:val="none" w:sz="0" w:space="0" w:color="auto"/>
      </w:divBdr>
    </w:div>
    <w:div w:id="330648424">
      <w:bodyDiv w:val="1"/>
      <w:marLeft w:val="0"/>
      <w:marRight w:val="0"/>
      <w:marTop w:val="0"/>
      <w:marBottom w:val="0"/>
      <w:divBdr>
        <w:top w:val="none" w:sz="0" w:space="0" w:color="auto"/>
        <w:left w:val="none" w:sz="0" w:space="0" w:color="auto"/>
        <w:bottom w:val="none" w:sz="0" w:space="0" w:color="auto"/>
        <w:right w:val="none" w:sz="0" w:space="0" w:color="auto"/>
      </w:divBdr>
    </w:div>
    <w:div w:id="372971960">
      <w:bodyDiv w:val="1"/>
      <w:marLeft w:val="0"/>
      <w:marRight w:val="0"/>
      <w:marTop w:val="0"/>
      <w:marBottom w:val="0"/>
      <w:divBdr>
        <w:top w:val="none" w:sz="0" w:space="0" w:color="auto"/>
        <w:left w:val="none" w:sz="0" w:space="0" w:color="auto"/>
        <w:bottom w:val="none" w:sz="0" w:space="0" w:color="auto"/>
        <w:right w:val="none" w:sz="0" w:space="0" w:color="auto"/>
      </w:divBdr>
    </w:div>
    <w:div w:id="397023567">
      <w:bodyDiv w:val="1"/>
      <w:marLeft w:val="0"/>
      <w:marRight w:val="0"/>
      <w:marTop w:val="0"/>
      <w:marBottom w:val="0"/>
      <w:divBdr>
        <w:top w:val="none" w:sz="0" w:space="0" w:color="auto"/>
        <w:left w:val="none" w:sz="0" w:space="0" w:color="auto"/>
        <w:bottom w:val="none" w:sz="0" w:space="0" w:color="auto"/>
        <w:right w:val="none" w:sz="0" w:space="0" w:color="auto"/>
      </w:divBdr>
    </w:div>
    <w:div w:id="445463837">
      <w:bodyDiv w:val="1"/>
      <w:marLeft w:val="0"/>
      <w:marRight w:val="0"/>
      <w:marTop w:val="0"/>
      <w:marBottom w:val="0"/>
      <w:divBdr>
        <w:top w:val="none" w:sz="0" w:space="0" w:color="auto"/>
        <w:left w:val="none" w:sz="0" w:space="0" w:color="auto"/>
        <w:bottom w:val="none" w:sz="0" w:space="0" w:color="auto"/>
        <w:right w:val="none" w:sz="0" w:space="0" w:color="auto"/>
      </w:divBdr>
    </w:div>
    <w:div w:id="528761263">
      <w:bodyDiv w:val="1"/>
      <w:marLeft w:val="0"/>
      <w:marRight w:val="0"/>
      <w:marTop w:val="0"/>
      <w:marBottom w:val="0"/>
      <w:divBdr>
        <w:top w:val="none" w:sz="0" w:space="0" w:color="auto"/>
        <w:left w:val="none" w:sz="0" w:space="0" w:color="auto"/>
        <w:bottom w:val="none" w:sz="0" w:space="0" w:color="auto"/>
        <w:right w:val="none" w:sz="0" w:space="0" w:color="auto"/>
      </w:divBdr>
    </w:div>
    <w:div w:id="534317594">
      <w:bodyDiv w:val="1"/>
      <w:marLeft w:val="0"/>
      <w:marRight w:val="0"/>
      <w:marTop w:val="0"/>
      <w:marBottom w:val="0"/>
      <w:divBdr>
        <w:top w:val="none" w:sz="0" w:space="0" w:color="auto"/>
        <w:left w:val="none" w:sz="0" w:space="0" w:color="auto"/>
        <w:bottom w:val="none" w:sz="0" w:space="0" w:color="auto"/>
        <w:right w:val="none" w:sz="0" w:space="0" w:color="auto"/>
      </w:divBdr>
    </w:div>
    <w:div w:id="538662370">
      <w:bodyDiv w:val="1"/>
      <w:marLeft w:val="0"/>
      <w:marRight w:val="0"/>
      <w:marTop w:val="0"/>
      <w:marBottom w:val="0"/>
      <w:divBdr>
        <w:top w:val="none" w:sz="0" w:space="0" w:color="auto"/>
        <w:left w:val="none" w:sz="0" w:space="0" w:color="auto"/>
        <w:bottom w:val="none" w:sz="0" w:space="0" w:color="auto"/>
        <w:right w:val="none" w:sz="0" w:space="0" w:color="auto"/>
      </w:divBdr>
    </w:div>
    <w:div w:id="582759871">
      <w:bodyDiv w:val="1"/>
      <w:marLeft w:val="0"/>
      <w:marRight w:val="0"/>
      <w:marTop w:val="0"/>
      <w:marBottom w:val="0"/>
      <w:divBdr>
        <w:top w:val="none" w:sz="0" w:space="0" w:color="auto"/>
        <w:left w:val="none" w:sz="0" w:space="0" w:color="auto"/>
        <w:bottom w:val="none" w:sz="0" w:space="0" w:color="auto"/>
        <w:right w:val="none" w:sz="0" w:space="0" w:color="auto"/>
      </w:divBdr>
    </w:div>
    <w:div w:id="589312455">
      <w:bodyDiv w:val="1"/>
      <w:marLeft w:val="0"/>
      <w:marRight w:val="0"/>
      <w:marTop w:val="0"/>
      <w:marBottom w:val="0"/>
      <w:divBdr>
        <w:top w:val="none" w:sz="0" w:space="0" w:color="auto"/>
        <w:left w:val="none" w:sz="0" w:space="0" w:color="auto"/>
        <w:bottom w:val="none" w:sz="0" w:space="0" w:color="auto"/>
        <w:right w:val="none" w:sz="0" w:space="0" w:color="auto"/>
      </w:divBdr>
    </w:div>
    <w:div w:id="603730418">
      <w:bodyDiv w:val="1"/>
      <w:marLeft w:val="0"/>
      <w:marRight w:val="0"/>
      <w:marTop w:val="0"/>
      <w:marBottom w:val="0"/>
      <w:divBdr>
        <w:top w:val="none" w:sz="0" w:space="0" w:color="auto"/>
        <w:left w:val="none" w:sz="0" w:space="0" w:color="auto"/>
        <w:bottom w:val="none" w:sz="0" w:space="0" w:color="auto"/>
        <w:right w:val="none" w:sz="0" w:space="0" w:color="auto"/>
      </w:divBdr>
    </w:div>
    <w:div w:id="614799507">
      <w:bodyDiv w:val="1"/>
      <w:marLeft w:val="0"/>
      <w:marRight w:val="0"/>
      <w:marTop w:val="0"/>
      <w:marBottom w:val="0"/>
      <w:divBdr>
        <w:top w:val="none" w:sz="0" w:space="0" w:color="auto"/>
        <w:left w:val="none" w:sz="0" w:space="0" w:color="auto"/>
        <w:bottom w:val="none" w:sz="0" w:space="0" w:color="auto"/>
        <w:right w:val="none" w:sz="0" w:space="0" w:color="auto"/>
      </w:divBdr>
    </w:div>
    <w:div w:id="624458968">
      <w:bodyDiv w:val="1"/>
      <w:marLeft w:val="0"/>
      <w:marRight w:val="0"/>
      <w:marTop w:val="0"/>
      <w:marBottom w:val="0"/>
      <w:divBdr>
        <w:top w:val="none" w:sz="0" w:space="0" w:color="auto"/>
        <w:left w:val="none" w:sz="0" w:space="0" w:color="auto"/>
        <w:bottom w:val="none" w:sz="0" w:space="0" w:color="auto"/>
        <w:right w:val="none" w:sz="0" w:space="0" w:color="auto"/>
      </w:divBdr>
    </w:div>
    <w:div w:id="643198392">
      <w:bodyDiv w:val="1"/>
      <w:marLeft w:val="0"/>
      <w:marRight w:val="0"/>
      <w:marTop w:val="0"/>
      <w:marBottom w:val="0"/>
      <w:divBdr>
        <w:top w:val="none" w:sz="0" w:space="0" w:color="auto"/>
        <w:left w:val="none" w:sz="0" w:space="0" w:color="auto"/>
        <w:bottom w:val="none" w:sz="0" w:space="0" w:color="auto"/>
        <w:right w:val="none" w:sz="0" w:space="0" w:color="auto"/>
      </w:divBdr>
    </w:div>
    <w:div w:id="705181741">
      <w:bodyDiv w:val="1"/>
      <w:marLeft w:val="0"/>
      <w:marRight w:val="0"/>
      <w:marTop w:val="0"/>
      <w:marBottom w:val="0"/>
      <w:divBdr>
        <w:top w:val="none" w:sz="0" w:space="0" w:color="auto"/>
        <w:left w:val="none" w:sz="0" w:space="0" w:color="auto"/>
        <w:bottom w:val="none" w:sz="0" w:space="0" w:color="auto"/>
        <w:right w:val="none" w:sz="0" w:space="0" w:color="auto"/>
      </w:divBdr>
    </w:div>
    <w:div w:id="709113507">
      <w:bodyDiv w:val="1"/>
      <w:marLeft w:val="0"/>
      <w:marRight w:val="0"/>
      <w:marTop w:val="0"/>
      <w:marBottom w:val="0"/>
      <w:divBdr>
        <w:top w:val="none" w:sz="0" w:space="0" w:color="auto"/>
        <w:left w:val="none" w:sz="0" w:space="0" w:color="auto"/>
        <w:bottom w:val="none" w:sz="0" w:space="0" w:color="auto"/>
        <w:right w:val="none" w:sz="0" w:space="0" w:color="auto"/>
      </w:divBdr>
    </w:div>
    <w:div w:id="718896370">
      <w:bodyDiv w:val="1"/>
      <w:marLeft w:val="0"/>
      <w:marRight w:val="0"/>
      <w:marTop w:val="0"/>
      <w:marBottom w:val="0"/>
      <w:divBdr>
        <w:top w:val="none" w:sz="0" w:space="0" w:color="auto"/>
        <w:left w:val="none" w:sz="0" w:space="0" w:color="auto"/>
        <w:bottom w:val="none" w:sz="0" w:space="0" w:color="auto"/>
        <w:right w:val="none" w:sz="0" w:space="0" w:color="auto"/>
      </w:divBdr>
    </w:div>
    <w:div w:id="732780256">
      <w:bodyDiv w:val="1"/>
      <w:marLeft w:val="0"/>
      <w:marRight w:val="0"/>
      <w:marTop w:val="0"/>
      <w:marBottom w:val="0"/>
      <w:divBdr>
        <w:top w:val="none" w:sz="0" w:space="0" w:color="auto"/>
        <w:left w:val="none" w:sz="0" w:space="0" w:color="auto"/>
        <w:bottom w:val="none" w:sz="0" w:space="0" w:color="auto"/>
        <w:right w:val="none" w:sz="0" w:space="0" w:color="auto"/>
      </w:divBdr>
    </w:div>
    <w:div w:id="748691801">
      <w:bodyDiv w:val="1"/>
      <w:marLeft w:val="0"/>
      <w:marRight w:val="0"/>
      <w:marTop w:val="0"/>
      <w:marBottom w:val="0"/>
      <w:divBdr>
        <w:top w:val="none" w:sz="0" w:space="0" w:color="auto"/>
        <w:left w:val="none" w:sz="0" w:space="0" w:color="auto"/>
        <w:bottom w:val="none" w:sz="0" w:space="0" w:color="auto"/>
        <w:right w:val="none" w:sz="0" w:space="0" w:color="auto"/>
      </w:divBdr>
    </w:div>
    <w:div w:id="773747331">
      <w:bodyDiv w:val="1"/>
      <w:marLeft w:val="0"/>
      <w:marRight w:val="0"/>
      <w:marTop w:val="0"/>
      <w:marBottom w:val="0"/>
      <w:divBdr>
        <w:top w:val="none" w:sz="0" w:space="0" w:color="auto"/>
        <w:left w:val="none" w:sz="0" w:space="0" w:color="auto"/>
        <w:bottom w:val="none" w:sz="0" w:space="0" w:color="auto"/>
        <w:right w:val="none" w:sz="0" w:space="0" w:color="auto"/>
      </w:divBdr>
    </w:div>
    <w:div w:id="840194743">
      <w:bodyDiv w:val="1"/>
      <w:marLeft w:val="0"/>
      <w:marRight w:val="0"/>
      <w:marTop w:val="0"/>
      <w:marBottom w:val="0"/>
      <w:divBdr>
        <w:top w:val="none" w:sz="0" w:space="0" w:color="auto"/>
        <w:left w:val="none" w:sz="0" w:space="0" w:color="auto"/>
        <w:bottom w:val="none" w:sz="0" w:space="0" w:color="auto"/>
        <w:right w:val="none" w:sz="0" w:space="0" w:color="auto"/>
      </w:divBdr>
    </w:div>
    <w:div w:id="849294722">
      <w:bodyDiv w:val="1"/>
      <w:marLeft w:val="0"/>
      <w:marRight w:val="0"/>
      <w:marTop w:val="0"/>
      <w:marBottom w:val="0"/>
      <w:divBdr>
        <w:top w:val="none" w:sz="0" w:space="0" w:color="auto"/>
        <w:left w:val="none" w:sz="0" w:space="0" w:color="auto"/>
        <w:bottom w:val="none" w:sz="0" w:space="0" w:color="auto"/>
        <w:right w:val="none" w:sz="0" w:space="0" w:color="auto"/>
      </w:divBdr>
    </w:div>
    <w:div w:id="880555658">
      <w:bodyDiv w:val="1"/>
      <w:marLeft w:val="0"/>
      <w:marRight w:val="0"/>
      <w:marTop w:val="0"/>
      <w:marBottom w:val="0"/>
      <w:divBdr>
        <w:top w:val="none" w:sz="0" w:space="0" w:color="auto"/>
        <w:left w:val="none" w:sz="0" w:space="0" w:color="auto"/>
        <w:bottom w:val="none" w:sz="0" w:space="0" w:color="auto"/>
        <w:right w:val="none" w:sz="0" w:space="0" w:color="auto"/>
      </w:divBdr>
    </w:div>
    <w:div w:id="886799915">
      <w:bodyDiv w:val="1"/>
      <w:marLeft w:val="0"/>
      <w:marRight w:val="0"/>
      <w:marTop w:val="0"/>
      <w:marBottom w:val="0"/>
      <w:divBdr>
        <w:top w:val="none" w:sz="0" w:space="0" w:color="auto"/>
        <w:left w:val="none" w:sz="0" w:space="0" w:color="auto"/>
        <w:bottom w:val="none" w:sz="0" w:space="0" w:color="auto"/>
        <w:right w:val="none" w:sz="0" w:space="0" w:color="auto"/>
      </w:divBdr>
    </w:div>
    <w:div w:id="964308369">
      <w:bodyDiv w:val="1"/>
      <w:marLeft w:val="0"/>
      <w:marRight w:val="0"/>
      <w:marTop w:val="0"/>
      <w:marBottom w:val="0"/>
      <w:divBdr>
        <w:top w:val="none" w:sz="0" w:space="0" w:color="auto"/>
        <w:left w:val="none" w:sz="0" w:space="0" w:color="auto"/>
        <w:bottom w:val="none" w:sz="0" w:space="0" w:color="auto"/>
        <w:right w:val="none" w:sz="0" w:space="0" w:color="auto"/>
      </w:divBdr>
    </w:div>
    <w:div w:id="988705969">
      <w:bodyDiv w:val="1"/>
      <w:marLeft w:val="0"/>
      <w:marRight w:val="0"/>
      <w:marTop w:val="0"/>
      <w:marBottom w:val="0"/>
      <w:divBdr>
        <w:top w:val="none" w:sz="0" w:space="0" w:color="auto"/>
        <w:left w:val="none" w:sz="0" w:space="0" w:color="auto"/>
        <w:bottom w:val="none" w:sz="0" w:space="0" w:color="auto"/>
        <w:right w:val="none" w:sz="0" w:space="0" w:color="auto"/>
      </w:divBdr>
    </w:div>
    <w:div w:id="1063681248">
      <w:bodyDiv w:val="1"/>
      <w:marLeft w:val="0"/>
      <w:marRight w:val="0"/>
      <w:marTop w:val="0"/>
      <w:marBottom w:val="0"/>
      <w:divBdr>
        <w:top w:val="none" w:sz="0" w:space="0" w:color="auto"/>
        <w:left w:val="none" w:sz="0" w:space="0" w:color="auto"/>
        <w:bottom w:val="none" w:sz="0" w:space="0" w:color="auto"/>
        <w:right w:val="none" w:sz="0" w:space="0" w:color="auto"/>
      </w:divBdr>
    </w:div>
    <w:div w:id="1100637763">
      <w:bodyDiv w:val="1"/>
      <w:marLeft w:val="0"/>
      <w:marRight w:val="0"/>
      <w:marTop w:val="0"/>
      <w:marBottom w:val="0"/>
      <w:divBdr>
        <w:top w:val="none" w:sz="0" w:space="0" w:color="auto"/>
        <w:left w:val="none" w:sz="0" w:space="0" w:color="auto"/>
        <w:bottom w:val="none" w:sz="0" w:space="0" w:color="auto"/>
        <w:right w:val="none" w:sz="0" w:space="0" w:color="auto"/>
      </w:divBdr>
    </w:div>
    <w:div w:id="1135565799">
      <w:bodyDiv w:val="1"/>
      <w:marLeft w:val="0"/>
      <w:marRight w:val="0"/>
      <w:marTop w:val="0"/>
      <w:marBottom w:val="0"/>
      <w:divBdr>
        <w:top w:val="none" w:sz="0" w:space="0" w:color="auto"/>
        <w:left w:val="none" w:sz="0" w:space="0" w:color="auto"/>
        <w:bottom w:val="none" w:sz="0" w:space="0" w:color="auto"/>
        <w:right w:val="none" w:sz="0" w:space="0" w:color="auto"/>
      </w:divBdr>
    </w:div>
    <w:div w:id="1178428482">
      <w:bodyDiv w:val="1"/>
      <w:marLeft w:val="0"/>
      <w:marRight w:val="0"/>
      <w:marTop w:val="0"/>
      <w:marBottom w:val="0"/>
      <w:divBdr>
        <w:top w:val="none" w:sz="0" w:space="0" w:color="auto"/>
        <w:left w:val="none" w:sz="0" w:space="0" w:color="auto"/>
        <w:bottom w:val="none" w:sz="0" w:space="0" w:color="auto"/>
        <w:right w:val="none" w:sz="0" w:space="0" w:color="auto"/>
      </w:divBdr>
    </w:div>
    <w:div w:id="1201549194">
      <w:bodyDiv w:val="1"/>
      <w:marLeft w:val="0"/>
      <w:marRight w:val="0"/>
      <w:marTop w:val="0"/>
      <w:marBottom w:val="0"/>
      <w:divBdr>
        <w:top w:val="none" w:sz="0" w:space="0" w:color="auto"/>
        <w:left w:val="none" w:sz="0" w:space="0" w:color="auto"/>
        <w:bottom w:val="none" w:sz="0" w:space="0" w:color="auto"/>
        <w:right w:val="none" w:sz="0" w:space="0" w:color="auto"/>
      </w:divBdr>
    </w:div>
    <w:div w:id="1220508939">
      <w:bodyDiv w:val="1"/>
      <w:marLeft w:val="0"/>
      <w:marRight w:val="0"/>
      <w:marTop w:val="0"/>
      <w:marBottom w:val="0"/>
      <w:divBdr>
        <w:top w:val="none" w:sz="0" w:space="0" w:color="auto"/>
        <w:left w:val="none" w:sz="0" w:space="0" w:color="auto"/>
        <w:bottom w:val="none" w:sz="0" w:space="0" w:color="auto"/>
        <w:right w:val="none" w:sz="0" w:space="0" w:color="auto"/>
      </w:divBdr>
    </w:div>
    <w:div w:id="1338801282">
      <w:bodyDiv w:val="1"/>
      <w:marLeft w:val="0"/>
      <w:marRight w:val="0"/>
      <w:marTop w:val="0"/>
      <w:marBottom w:val="0"/>
      <w:divBdr>
        <w:top w:val="none" w:sz="0" w:space="0" w:color="auto"/>
        <w:left w:val="none" w:sz="0" w:space="0" w:color="auto"/>
        <w:bottom w:val="none" w:sz="0" w:space="0" w:color="auto"/>
        <w:right w:val="none" w:sz="0" w:space="0" w:color="auto"/>
      </w:divBdr>
    </w:div>
    <w:div w:id="1485585976">
      <w:bodyDiv w:val="1"/>
      <w:marLeft w:val="0"/>
      <w:marRight w:val="0"/>
      <w:marTop w:val="0"/>
      <w:marBottom w:val="0"/>
      <w:divBdr>
        <w:top w:val="none" w:sz="0" w:space="0" w:color="auto"/>
        <w:left w:val="none" w:sz="0" w:space="0" w:color="auto"/>
        <w:bottom w:val="none" w:sz="0" w:space="0" w:color="auto"/>
        <w:right w:val="none" w:sz="0" w:space="0" w:color="auto"/>
      </w:divBdr>
    </w:div>
    <w:div w:id="1654529376">
      <w:bodyDiv w:val="1"/>
      <w:marLeft w:val="0"/>
      <w:marRight w:val="0"/>
      <w:marTop w:val="0"/>
      <w:marBottom w:val="0"/>
      <w:divBdr>
        <w:top w:val="none" w:sz="0" w:space="0" w:color="auto"/>
        <w:left w:val="none" w:sz="0" w:space="0" w:color="auto"/>
        <w:bottom w:val="none" w:sz="0" w:space="0" w:color="auto"/>
        <w:right w:val="none" w:sz="0" w:space="0" w:color="auto"/>
      </w:divBdr>
    </w:div>
    <w:div w:id="1659267213">
      <w:bodyDiv w:val="1"/>
      <w:marLeft w:val="0"/>
      <w:marRight w:val="0"/>
      <w:marTop w:val="0"/>
      <w:marBottom w:val="0"/>
      <w:divBdr>
        <w:top w:val="none" w:sz="0" w:space="0" w:color="auto"/>
        <w:left w:val="none" w:sz="0" w:space="0" w:color="auto"/>
        <w:bottom w:val="none" w:sz="0" w:space="0" w:color="auto"/>
        <w:right w:val="none" w:sz="0" w:space="0" w:color="auto"/>
      </w:divBdr>
    </w:div>
    <w:div w:id="1718047306">
      <w:bodyDiv w:val="1"/>
      <w:marLeft w:val="0"/>
      <w:marRight w:val="0"/>
      <w:marTop w:val="0"/>
      <w:marBottom w:val="0"/>
      <w:divBdr>
        <w:top w:val="none" w:sz="0" w:space="0" w:color="auto"/>
        <w:left w:val="none" w:sz="0" w:space="0" w:color="auto"/>
        <w:bottom w:val="none" w:sz="0" w:space="0" w:color="auto"/>
        <w:right w:val="none" w:sz="0" w:space="0" w:color="auto"/>
      </w:divBdr>
    </w:div>
    <w:div w:id="1755007106">
      <w:bodyDiv w:val="1"/>
      <w:marLeft w:val="0"/>
      <w:marRight w:val="0"/>
      <w:marTop w:val="0"/>
      <w:marBottom w:val="0"/>
      <w:divBdr>
        <w:top w:val="none" w:sz="0" w:space="0" w:color="auto"/>
        <w:left w:val="none" w:sz="0" w:space="0" w:color="auto"/>
        <w:bottom w:val="none" w:sz="0" w:space="0" w:color="auto"/>
        <w:right w:val="none" w:sz="0" w:space="0" w:color="auto"/>
      </w:divBdr>
    </w:div>
    <w:div w:id="1768890925">
      <w:bodyDiv w:val="1"/>
      <w:marLeft w:val="0"/>
      <w:marRight w:val="0"/>
      <w:marTop w:val="0"/>
      <w:marBottom w:val="0"/>
      <w:divBdr>
        <w:top w:val="none" w:sz="0" w:space="0" w:color="auto"/>
        <w:left w:val="none" w:sz="0" w:space="0" w:color="auto"/>
        <w:bottom w:val="none" w:sz="0" w:space="0" w:color="auto"/>
        <w:right w:val="none" w:sz="0" w:space="0" w:color="auto"/>
      </w:divBdr>
    </w:div>
    <w:div w:id="1868518929">
      <w:bodyDiv w:val="1"/>
      <w:marLeft w:val="0"/>
      <w:marRight w:val="0"/>
      <w:marTop w:val="0"/>
      <w:marBottom w:val="0"/>
      <w:divBdr>
        <w:top w:val="none" w:sz="0" w:space="0" w:color="auto"/>
        <w:left w:val="none" w:sz="0" w:space="0" w:color="auto"/>
        <w:bottom w:val="none" w:sz="0" w:space="0" w:color="auto"/>
        <w:right w:val="none" w:sz="0" w:space="0" w:color="auto"/>
      </w:divBdr>
    </w:div>
    <w:div w:id="1907378819">
      <w:bodyDiv w:val="1"/>
      <w:marLeft w:val="0"/>
      <w:marRight w:val="0"/>
      <w:marTop w:val="0"/>
      <w:marBottom w:val="0"/>
      <w:divBdr>
        <w:top w:val="none" w:sz="0" w:space="0" w:color="auto"/>
        <w:left w:val="none" w:sz="0" w:space="0" w:color="auto"/>
        <w:bottom w:val="none" w:sz="0" w:space="0" w:color="auto"/>
        <w:right w:val="none" w:sz="0" w:space="0" w:color="auto"/>
      </w:divBdr>
    </w:div>
    <w:div w:id="1979067684">
      <w:bodyDiv w:val="1"/>
      <w:marLeft w:val="0"/>
      <w:marRight w:val="0"/>
      <w:marTop w:val="0"/>
      <w:marBottom w:val="0"/>
      <w:divBdr>
        <w:top w:val="none" w:sz="0" w:space="0" w:color="auto"/>
        <w:left w:val="none" w:sz="0" w:space="0" w:color="auto"/>
        <w:bottom w:val="none" w:sz="0" w:space="0" w:color="auto"/>
        <w:right w:val="none" w:sz="0" w:space="0" w:color="auto"/>
      </w:divBdr>
    </w:div>
    <w:div w:id="2026595260">
      <w:bodyDiv w:val="1"/>
      <w:marLeft w:val="0"/>
      <w:marRight w:val="0"/>
      <w:marTop w:val="0"/>
      <w:marBottom w:val="0"/>
      <w:divBdr>
        <w:top w:val="none" w:sz="0" w:space="0" w:color="auto"/>
        <w:left w:val="none" w:sz="0" w:space="0" w:color="auto"/>
        <w:bottom w:val="none" w:sz="0" w:space="0" w:color="auto"/>
        <w:right w:val="none" w:sz="0" w:space="0" w:color="auto"/>
      </w:divBdr>
    </w:div>
    <w:div w:id="2058159729">
      <w:bodyDiv w:val="1"/>
      <w:marLeft w:val="0"/>
      <w:marRight w:val="0"/>
      <w:marTop w:val="0"/>
      <w:marBottom w:val="0"/>
      <w:divBdr>
        <w:top w:val="none" w:sz="0" w:space="0" w:color="auto"/>
        <w:left w:val="none" w:sz="0" w:space="0" w:color="auto"/>
        <w:bottom w:val="none" w:sz="0" w:space="0" w:color="auto"/>
        <w:right w:val="none" w:sz="0" w:space="0" w:color="auto"/>
      </w:divBdr>
    </w:div>
    <w:div w:id="2071882706">
      <w:bodyDiv w:val="1"/>
      <w:marLeft w:val="0"/>
      <w:marRight w:val="0"/>
      <w:marTop w:val="0"/>
      <w:marBottom w:val="0"/>
      <w:divBdr>
        <w:top w:val="none" w:sz="0" w:space="0" w:color="auto"/>
        <w:left w:val="none" w:sz="0" w:space="0" w:color="auto"/>
        <w:bottom w:val="none" w:sz="0" w:space="0" w:color="auto"/>
        <w:right w:val="none" w:sz="0" w:space="0" w:color="auto"/>
      </w:divBdr>
    </w:div>
    <w:div w:id="2082633090">
      <w:bodyDiv w:val="1"/>
      <w:marLeft w:val="0"/>
      <w:marRight w:val="0"/>
      <w:marTop w:val="0"/>
      <w:marBottom w:val="0"/>
      <w:divBdr>
        <w:top w:val="none" w:sz="0" w:space="0" w:color="auto"/>
        <w:left w:val="none" w:sz="0" w:space="0" w:color="auto"/>
        <w:bottom w:val="none" w:sz="0" w:space="0" w:color="auto"/>
        <w:right w:val="none" w:sz="0" w:space="0" w:color="auto"/>
      </w:divBdr>
    </w:div>
    <w:div w:id="21152421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mailto:peter.szarafinski@liqui-moly.de"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393</Words>
  <Characters>2067</Characters>
  <Application>Microsoft Office Word</Application>
  <DocSecurity>0</DocSecurity>
  <Lines>17</Lines>
  <Paragraphs>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2456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2019-09-11T10:59:00Z</dcterms:created>
  <dcterms:modified xsi:type="dcterms:W3CDTF">2019-09-11T10:59:00Z</dcterms:modified>
</cp:coreProperties>
</file>