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0272" w:rsidRDefault="00DD0272" w:rsidP="00CB098D">
      <w:pPr>
        <w:pStyle w:val="EinfacherAbsatz"/>
        <w:spacing w:line="360" w:lineRule="auto"/>
        <w:ind w:right="1417"/>
        <w:jc w:val="both"/>
        <w:rPr>
          <w:rFonts w:ascii="Arial" w:hAnsi="Arial" w:cs="Arial"/>
          <w:b/>
          <w:sz w:val="36"/>
          <w:szCs w:val="36"/>
        </w:rPr>
      </w:pPr>
    </w:p>
    <w:p w:rsidR="00D20D34" w:rsidRPr="005025EF" w:rsidRDefault="00D20D34" w:rsidP="00CB098D">
      <w:pPr>
        <w:pStyle w:val="EinfacherAbsatz"/>
        <w:spacing w:line="360" w:lineRule="auto"/>
        <w:ind w:right="1417"/>
        <w:jc w:val="both"/>
        <w:rPr>
          <w:rFonts w:ascii="Arial" w:hAnsi="Arial" w:cs="Arial"/>
          <w:b/>
          <w:sz w:val="36"/>
          <w:szCs w:val="36"/>
        </w:rPr>
      </w:pPr>
      <w:r w:rsidRPr="005025EF">
        <w:rPr>
          <w:rFonts w:ascii="Arial" w:hAnsi="Arial" w:cs="Arial"/>
          <w:b/>
          <w:sz w:val="36"/>
          <w:szCs w:val="36"/>
        </w:rPr>
        <w:t>Ernst-Prost-Stiftung</w:t>
      </w:r>
    </w:p>
    <w:p w:rsidR="00D20D34" w:rsidRPr="005025EF" w:rsidRDefault="00D20D34" w:rsidP="00CB098D">
      <w:pPr>
        <w:pStyle w:val="EinfacherAbsatz"/>
        <w:spacing w:line="360" w:lineRule="auto"/>
        <w:ind w:right="1417"/>
        <w:jc w:val="both"/>
        <w:rPr>
          <w:rFonts w:ascii="Arial" w:hAnsi="Arial" w:cs="Arial"/>
        </w:rPr>
      </w:pPr>
    </w:p>
    <w:p w:rsidR="00D20D34" w:rsidRPr="005025EF" w:rsidRDefault="00993BC7" w:rsidP="00CB098D">
      <w:pPr>
        <w:pStyle w:val="EinfacherAbsatz"/>
        <w:spacing w:line="360" w:lineRule="auto"/>
        <w:ind w:right="1417"/>
        <w:jc w:val="both"/>
        <w:rPr>
          <w:rFonts w:ascii="Arial" w:hAnsi="Arial" w:cs="Arial"/>
        </w:rPr>
      </w:pPr>
      <w:r>
        <w:rPr>
          <w:rFonts w:ascii="Arial" w:hAnsi="Arial" w:cs="Arial"/>
        </w:rPr>
        <w:t>Gegründet im Dezember 2010 und s</w:t>
      </w:r>
      <w:r w:rsidR="00D20D34" w:rsidRPr="005025EF">
        <w:rPr>
          <w:rFonts w:ascii="Arial" w:hAnsi="Arial" w:cs="Arial"/>
        </w:rPr>
        <w:t xml:space="preserve">eit Februar </w:t>
      </w:r>
      <w:r w:rsidR="00E95F5C" w:rsidRPr="005025EF">
        <w:rPr>
          <w:rFonts w:ascii="Arial" w:hAnsi="Arial" w:cs="Arial"/>
        </w:rPr>
        <w:t xml:space="preserve">2011 </w:t>
      </w:r>
      <w:r>
        <w:rPr>
          <w:rFonts w:ascii="Arial" w:hAnsi="Arial" w:cs="Arial"/>
        </w:rPr>
        <w:t>aktiv</w:t>
      </w:r>
      <w:r w:rsidR="00D20D34" w:rsidRPr="005025EF">
        <w:rPr>
          <w:rFonts w:ascii="Arial" w:hAnsi="Arial" w:cs="Arial"/>
        </w:rPr>
        <w:t xml:space="preserve"> - die „Ernst Prost Stiftung“. Mit Hilfe dieser Inst</w:t>
      </w:r>
      <w:r w:rsidR="00E95F5C" w:rsidRPr="005025EF">
        <w:rPr>
          <w:rFonts w:ascii="Arial" w:hAnsi="Arial" w:cs="Arial"/>
        </w:rPr>
        <w:t>itution möchte der Inhaber und g</w:t>
      </w:r>
      <w:r w:rsidR="00D20D34" w:rsidRPr="005025EF">
        <w:rPr>
          <w:rFonts w:ascii="Arial" w:hAnsi="Arial" w:cs="Arial"/>
        </w:rPr>
        <w:t>eschäftsführe</w:t>
      </w:r>
      <w:r w:rsidR="00E95F5C" w:rsidRPr="005025EF">
        <w:rPr>
          <w:rFonts w:ascii="Arial" w:hAnsi="Arial" w:cs="Arial"/>
        </w:rPr>
        <w:t>nde Gesellschafter</w:t>
      </w:r>
      <w:r w:rsidR="00D20D34" w:rsidRPr="005025EF">
        <w:rPr>
          <w:rFonts w:ascii="Arial" w:hAnsi="Arial" w:cs="Arial"/>
        </w:rPr>
        <w:t xml:space="preserve"> des in Ulm ansässigen Motorenöl-Spezialisten LIQUI MOLY unverschuldet in Not geratenen Menschen helfen. Und noch mehr...</w:t>
      </w:r>
    </w:p>
    <w:p w:rsidR="00D20D34" w:rsidRPr="005025EF" w:rsidRDefault="00D20D34" w:rsidP="00CB098D">
      <w:pPr>
        <w:pStyle w:val="EinfacherAbsatz"/>
        <w:spacing w:line="360" w:lineRule="auto"/>
        <w:ind w:right="1417"/>
        <w:jc w:val="both"/>
        <w:rPr>
          <w:rFonts w:ascii="Arial" w:hAnsi="Arial" w:cs="Arial"/>
        </w:rPr>
      </w:pPr>
    </w:p>
    <w:p w:rsidR="00D20D34" w:rsidRPr="005025EF" w:rsidRDefault="00D20D34" w:rsidP="00CB098D">
      <w:pPr>
        <w:pStyle w:val="EinfacherAbsatz"/>
        <w:spacing w:line="360" w:lineRule="auto"/>
        <w:ind w:right="1417"/>
        <w:jc w:val="both"/>
        <w:rPr>
          <w:rFonts w:ascii="Arial" w:hAnsi="Arial" w:cs="Arial"/>
        </w:rPr>
      </w:pPr>
      <w:r w:rsidRPr="005025EF">
        <w:rPr>
          <w:rFonts w:ascii="Arial" w:hAnsi="Arial" w:cs="Arial"/>
        </w:rPr>
        <w:t>„Ein zweites Standbein ist die Aufgabe, jungen Menschen Bildung und Ausbildung zu ermöglichen“, sagt Ernst Prost. In seinem Ulmer Unternehmen und dem zum Verbund gehörenden Mineralölwerk MÉGUIN im saarländischen Saarlouis könne er dies bereits in bescheidenem Rahmen. „Aber die Stiftung bietet viel mehr Möglichkeiten.“</w:t>
      </w:r>
    </w:p>
    <w:p w:rsidR="00D20D34" w:rsidRPr="005025EF" w:rsidRDefault="00D20D34" w:rsidP="00CB098D">
      <w:pPr>
        <w:pStyle w:val="EinfacherAbsatz"/>
        <w:spacing w:line="360" w:lineRule="auto"/>
        <w:ind w:right="1417"/>
        <w:jc w:val="both"/>
        <w:rPr>
          <w:rFonts w:ascii="Arial" w:hAnsi="Arial" w:cs="Arial"/>
        </w:rPr>
      </w:pPr>
    </w:p>
    <w:p w:rsidR="00D20D34" w:rsidRPr="005025EF" w:rsidRDefault="00D20D34" w:rsidP="00CB098D">
      <w:pPr>
        <w:pStyle w:val="EinfacherAbsatz"/>
        <w:spacing w:line="360" w:lineRule="auto"/>
        <w:ind w:right="1417"/>
        <w:jc w:val="both"/>
        <w:rPr>
          <w:rFonts w:ascii="Arial" w:hAnsi="Arial" w:cs="Arial"/>
        </w:rPr>
      </w:pPr>
      <w:r w:rsidRPr="005025EF">
        <w:rPr>
          <w:rFonts w:ascii="Arial" w:hAnsi="Arial" w:cs="Arial"/>
        </w:rPr>
        <w:t xml:space="preserve">Angesichts mancher als Steuervermeidungsinstrument ins Gerede gekommener Stiftungen betont Ernst Prost Wert deutlich, dass es sich bei seiner Stiftung um eine ausschließlich mildtätige und gemeinnützige handle, die sozial-karitativen Zwecken diene. Neben der Einzelfallhilfe hat Prost den Stiftungszweck auch auf den gemeinnützigen Bereich ausgedehnt: das öffentliche Gesundheitswesen, Jugend- und Altenhilfe, Erziehung, Volks- und Berufsbildung, das Wohlfahrtswesen, Hilfe für Verfolgte, Behinderte und Opfer von Straftaten. „Ein weites Feld“, sagt Ernst Prost, „denn die Not hat viele Gesichter.“ Wie vielschichtig Not sein kann, hat Ernst Prost als Folge der eigenen TV-Spots und sonstigen Medienauftritten erfahren, in denen er für mehr Ethik in der Wirtschaft, aber auch generell für einen respektvolleren Umgang miteinander und für mehr soziale Gerechtigkeit plädiert hatte. E-Mails, Briefe und Anrufe von Hilfsbedürftigen häuften sich. „Ich habe gesehen, dass man etwas tun muss und kann. Aber ich habe auch festgestellt, dass man differenzieren muss, wenn es um den Begriff Not geht“, sagt der Unternehmer. </w:t>
      </w:r>
    </w:p>
    <w:p w:rsidR="00D20D34" w:rsidRPr="005025EF" w:rsidRDefault="00D20D34" w:rsidP="00CB098D">
      <w:pPr>
        <w:pStyle w:val="EinfacherAbsatz"/>
        <w:spacing w:line="360" w:lineRule="auto"/>
        <w:ind w:right="1417"/>
        <w:jc w:val="both"/>
        <w:rPr>
          <w:rFonts w:ascii="Arial" w:hAnsi="Arial" w:cs="Arial"/>
        </w:rPr>
      </w:pPr>
    </w:p>
    <w:p w:rsidR="00D20D34" w:rsidRPr="005025EF" w:rsidRDefault="00D20D34" w:rsidP="00CB098D">
      <w:pPr>
        <w:pStyle w:val="EinfacherAbsatz"/>
        <w:spacing w:line="360" w:lineRule="auto"/>
        <w:ind w:right="1417"/>
        <w:jc w:val="both"/>
        <w:rPr>
          <w:rFonts w:ascii="Arial" w:hAnsi="Arial" w:cs="Arial"/>
        </w:rPr>
      </w:pPr>
      <w:r w:rsidRPr="005025EF">
        <w:rPr>
          <w:rFonts w:ascii="Arial" w:hAnsi="Arial" w:cs="Arial"/>
        </w:rPr>
        <w:t>„Es sind oftmals die gleichen Schicksale, die wie eine Spirale nach unten führen: Arbeitslosigkeit, Krankheit, Zwangsversteigerungen des Hauses oder der Wohnung, weil die Banken den Geldhahn zudrehen oder andere finanzielle Probleme. Dabei handle es sich nicht immer um existenzielle Not im Vergleich zu Menschen, denen es am Nötigsten fehlt oder die gar Hunger leiden müssen, aber oft genug um Menschen, die einer Stütze bedürfen.</w:t>
      </w:r>
      <w:r w:rsidR="00DD0272">
        <w:rPr>
          <w:rFonts w:ascii="Arial" w:hAnsi="Arial" w:cs="Arial"/>
        </w:rPr>
        <w:t xml:space="preserve"> Diesen Menschen möchte die Stiftung in Kooperation mit karitativen Einrichtungen helfen.</w:t>
      </w:r>
    </w:p>
    <w:p w:rsidR="00D20D34" w:rsidRPr="005025EF" w:rsidRDefault="00D20D34" w:rsidP="00CB098D">
      <w:pPr>
        <w:pStyle w:val="EinfacherAbsatz"/>
        <w:spacing w:line="360" w:lineRule="auto"/>
        <w:ind w:right="1417"/>
        <w:jc w:val="both"/>
        <w:rPr>
          <w:rFonts w:ascii="Arial" w:hAnsi="Arial" w:cs="Arial"/>
        </w:rPr>
      </w:pPr>
    </w:p>
    <w:p w:rsidR="00D20D34" w:rsidRPr="005025EF" w:rsidRDefault="00D20D34" w:rsidP="00CB098D">
      <w:pPr>
        <w:pStyle w:val="EinfacherAbsatz"/>
        <w:spacing w:line="360" w:lineRule="auto"/>
        <w:ind w:right="1417"/>
        <w:jc w:val="both"/>
        <w:rPr>
          <w:rFonts w:ascii="Arial" w:hAnsi="Arial" w:cs="Arial"/>
        </w:rPr>
      </w:pPr>
      <w:r w:rsidRPr="005025EF">
        <w:rPr>
          <w:rFonts w:ascii="Arial" w:hAnsi="Arial" w:cs="Arial"/>
        </w:rPr>
        <w:t>„Beruflich habe ich viel erreicht. Seit einiger Zeit fühle ich einen unbändigen Drang, darüber hinaus etwas Vernünftiges zu unternehmen“, sagt er. Motorenöle und Additive herzustellen und zu verkaufen sichere die Arbeitsplätze seiner „</w:t>
      </w:r>
      <w:r w:rsidR="00DD0272">
        <w:rPr>
          <w:rFonts w:ascii="Arial" w:hAnsi="Arial" w:cs="Arial"/>
        </w:rPr>
        <w:t>rund 800</w:t>
      </w:r>
      <w:r w:rsidRPr="005025EF">
        <w:rPr>
          <w:rFonts w:ascii="Arial" w:hAnsi="Arial" w:cs="Arial"/>
        </w:rPr>
        <w:t xml:space="preserve"> Mitunternehmer“, was wichtig sei. Dennoch: „Ich möchte im wahrsten Sinne des Wortes Sinn stiften und helfen, wo keiner hilft“.</w:t>
      </w:r>
    </w:p>
    <w:p w:rsidR="00D20D34" w:rsidRPr="005025EF" w:rsidRDefault="00D20D34" w:rsidP="00CB098D">
      <w:pPr>
        <w:pStyle w:val="EinfacherAbsatz"/>
        <w:spacing w:line="360" w:lineRule="auto"/>
        <w:ind w:right="1417"/>
        <w:jc w:val="both"/>
        <w:rPr>
          <w:rFonts w:ascii="Arial" w:hAnsi="Arial" w:cs="Arial"/>
        </w:rPr>
      </w:pPr>
    </w:p>
    <w:p w:rsidR="00D20D34" w:rsidRPr="005025EF" w:rsidRDefault="00D20D34" w:rsidP="00CB098D">
      <w:pPr>
        <w:pStyle w:val="EinfacherAbsatz"/>
        <w:spacing w:line="360" w:lineRule="auto"/>
        <w:ind w:right="1417"/>
        <w:jc w:val="both"/>
        <w:rPr>
          <w:rFonts w:ascii="Arial" w:hAnsi="Arial" w:cs="Arial"/>
        </w:rPr>
      </w:pPr>
      <w:r w:rsidRPr="005025EF">
        <w:rPr>
          <w:rFonts w:ascii="Arial" w:hAnsi="Arial" w:cs="Arial"/>
        </w:rPr>
        <w:t>So will Prost etwa über Projekte dazu beitragen, geistig und körperlich behinderte Menschen in den Lebensalltag zu integrieren und deren Lebensqualität zu erhöhen. „Ich möchte älteren Menschen einen würdigen Lebensabend ermöglichen, schwer und chronisch Kranken bei der Bewältigung ihres Schicksals helfen und jungen Menschen eine Perspektive, privat wie im Beruf eröffnen.“ Dabei seien langfristige Projekte dabei ebenso denkbar wie auch schnelle und unb</w:t>
      </w:r>
      <w:r w:rsidR="00DD0272">
        <w:rPr>
          <w:rFonts w:ascii="Arial" w:hAnsi="Arial" w:cs="Arial"/>
        </w:rPr>
        <w:t>ürokratische Hilfe in Notlagen.</w:t>
      </w:r>
      <w:bookmarkStart w:id="0" w:name="_GoBack"/>
      <w:bookmarkEnd w:id="0"/>
    </w:p>
    <w:p w:rsidR="00D20D34" w:rsidRPr="005025EF" w:rsidRDefault="00D20D34" w:rsidP="00CB098D">
      <w:pPr>
        <w:pStyle w:val="EinfacherAbsatz"/>
        <w:spacing w:line="360" w:lineRule="auto"/>
        <w:ind w:right="1417"/>
        <w:jc w:val="both"/>
        <w:rPr>
          <w:rFonts w:ascii="Arial" w:hAnsi="Arial" w:cs="Arial"/>
        </w:rPr>
      </w:pPr>
    </w:p>
    <w:p w:rsidR="00D20D34" w:rsidRPr="005025EF" w:rsidRDefault="00D20D34" w:rsidP="00CB098D">
      <w:pPr>
        <w:pStyle w:val="EinfacherAbsatz"/>
        <w:spacing w:line="360" w:lineRule="auto"/>
        <w:ind w:right="1417"/>
        <w:jc w:val="both"/>
        <w:rPr>
          <w:rFonts w:ascii="Arial" w:hAnsi="Arial" w:cs="Arial"/>
        </w:rPr>
      </w:pPr>
      <w:r w:rsidRPr="005025EF">
        <w:rPr>
          <w:rFonts w:ascii="Arial" w:hAnsi="Arial" w:cs="Arial"/>
        </w:rPr>
        <w:t>Und weil Prost Worten Taten folgen lässt, hat er 500.000 Euro als Stiftungskapitalgrundstock aus seinen Privatmitteln eingesetzt: „Diesen Betrag schenke ich, und diese Basis ist unantastbar. Ihre Aufgaben erfüllt die Stiftung allein aus Erträgen des Stiftungsvermögens, aus Spenden und aus Zustiftungen“.</w:t>
      </w:r>
    </w:p>
    <w:p w:rsidR="002541CC" w:rsidRPr="005025EF" w:rsidRDefault="002541CC" w:rsidP="00CB098D">
      <w:pPr>
        <w:autoSpaceDE w:val="0"/>
        <w:autoSpaceDN w:val="0"/>
        <w:adjustRightInd w:val="0"/>
        <w:spacing w:after="240" w:line="360" w:lineRule="auto"/>
        <w:ind w:right="1417"/>
        <w:jc w:val="both"/>
        <w:rPr>
          <w:rFonts w:ascii="Arial" w:hAnsi="Arial" w:cs="Arial"/>
          <w:color w:val="000000"/>
          <w:sz w:val="24"/>
          <w:szCs w:val="24"/>
        </w:rPr>
      </w:pPr>
    </w:p>
    <w:p w:rsidR="00D20D34" w:rsidRPr="005025EF" w:rsidRDefault="00D20D34" w:rsidP="00CB098D">
      <w:pPr>
        <w:autoSpaceDE w:val="0"/>
        <w:autoSpaceDN w:val="0"/>
        <w:adjustRightInd w:val="0"/>
        <w:spacing w:after="240" w:line="360" w:lineRule="auto"/>
        <w:ind w:right="1417"/>
        <w:jc w:val="both"/>
        <w:rPr>
          <w:rFonts w:ascii="Arial" w:hAnsi="Arial" w:cs="Arial"/>
          <w:color w:val="000000"/>
          <w:sz w:val="24"/>
          <w:szCs w:val="24"/>
        </w:rPr>
      </w:pPr>
    </w:p>
    <w:p w:rsidR="00CB098D" w:rsidRPr="005025EF" w:rsidRDefault="00CB098D" w:rsidP="00CB098D">
      <w:pPr>
        <w:autoSpaceDE w:val="0"/>
        <w:autoSpaceDN w:val="0"/>
        <w:adjustRightInd w:val="0"/>
        <w:spacing w:after="240" w:line="360" w:lineRule="auto"/>
        <w:ind w:right="1417"/>
        <w:jc w:val="both"/>
        <w:rPr>
          <w:rFonts w:ascii="Arial" w:hAnsi="Arial" w:cs="Arial"/>
          <w:color w:val="000000"/>
          <w:sz w:val="24"/>
          <w:szCs w:val="24"/>
        </w:rPr>
      </w:pPr>
    </w:p>
    <w:p w:rsidR="00DB30DC" w:rsidRPr="005025EF" w:rsidRDefault="00DB30DC" w:rsidP="00CB098D">
      <w:pPr>
        <w:autoSpaceDE w:val="0"/>
        <w:autoSpaceDN w:val="0"/>
        <w:adjustRightInd w:val="0"/>
        <w:spacing w:after="240" w:line="240" w:lineRule="auto"/>
        <w:ind w:right="1417"/>
        <w:jc w:val="both"/>
        <w:rPr>
          <w:rFonts w:ascii="Arial" w:hAnsi="Arial" w:cs="Arial"/>
          <w:b/>
          <w:bCs/>
          <w:color w:val="000000"/>
          <w:sz w:val="24"/>
          <w:szCs w:val="24"/>
        </w:rPr>
      </w:pPr>
      <w:r w:rsidRPr="005025EF">
        <w:rPr>
          <w:rFonts w:ascii="Arial" w:hAnsi="Arial" w:cs="Arial"/>
          <w:b/>
          <w:bCs/>
          <w:color w:val="000000"/>
          <w:sz w:val="24"/>
          <w:szCs w:val="24"/>
        </w:rPr>
        <w:t>Kontakt</w:t>
      </w:r>
    </w:p>
    <w:p w:rsidR="00C71405" w:rsidRPr="005025EF" w:rsidRDefault="00C71405" w:rsidP="00CB098D">
      <w:pPr>
        <w:autoSpaceDE w:val="0"/>
        <w:autoSpaceDN w:val="0"/>
        <w:adjustRightInd w:val="0"/>
        <w:spacing w:after="240" w:line="240" w:lineRule="auto"/>
        <w:ind w:right="1417"/>
        <w:jc w:val="both"/>
        <w:rPr>
          <w:rFonts w:ascii="Arial" w:hAnsi="Arial" w:cs="Arial"/>
          <w:bCs/>
          <w:color w:val="000000"/>
          <w:sz w:val="24"/>
          <w:szCs w:val="24"/>
        </w:rPr>
      </w:pPr>
      <w:r w:rsidRPr="005025EF">
        <w:rPr>
          <w:rFonts w:ascii="Arial" w:hAnsi="Arial" w:cs="Arial"/>
          <w:bCs/>
          <w:color w:val="000000"/>
          <w:sz w:val="24"/>
          <w:szCs w:val="24"/>
        </w:rPr>
        <w:t>Kerstin Thiele, Mitglied des Stiftungsvorstands</w:t>
      </w:r>
    </w:p>
    <w:p w:rsidR="00C71405" w:rsidRPr="005025EF" w:rsidRDefault="00C71405" w:rsidP="00CB098D">
      <w:pPr>
        <w:autoSpaceDE w:val="0"/>
        <w:autoSpaceDN w:val="0"/>
        <w:adjustRightInd w:val="0"/>
        <w:spacing w:after="240" w:line="240" w:lineRule="auto"/>
        <w:ind w:right="1417"/>
        <w:jc w:val="both"/>
        <w:rPr>
          <w:rFonts w:ascii="Arial" w:hAnsi="Arial" w:cs="Arial"/>
          <w:bCs/>
          <w:color w:val="000000"/>
          <w:sz w:val="24"/>
          <w:szCs w:val="24"/>
        </w:rPr>
      </w:pPr>
      <w:r w:rsidRPr="005025EF">
        <w:rPr>
          <w:rFonts w:ascii="Arial" w:hAnsi="Arial" w:cs="Arial"/>
          <w:bCs/>
          <w:color w:val="000000"/>
          <w:sz w:val="24"/>
          <w:szCs w:val="24"/>
        </w:rPr>
        <w:t>Telefon:</w:t>
      </w:r>
      <w:r w:rsidRPr="005025EF">
        <w:rPr>
          <w:rFonts w:ascii="Arial" w:hAnsi="Arial" w:cs="Arial"/>
          <w:bCs/>
          <w:color w:val="000000"/>
          <w:sz w:val="24"/>
          <w:szCs w:val="24"/>
        </w:rPr>
        <w:tab/>
      </w:r>
      <w:r w:rsidR="00E47F8D" w:rsidRPr="005025EF">
        <w:rPr>
          <w:rFonts w:ascii="Arial" w:hAnsi="Arial" w:cs="Arial"/>
          <w:bCs/>
          <w:color w:val="000000"/>
          <w:sz w:val="24"/>
          <w:szCs w:val="24"/>
        </w:rPr>
        <w:tab/>
      </w:r>
      <w:r w:rsidR="000919CB" w:rsidRPr="005025EF">
        <w:rPr>
          <w:rFonts w:ascii="Arial" w:hAnsi="Arial" w:cs="Arial"/>
          <w:bCs/>
          <w:color w:val="000000"/>
          <w:sz w:val="24"/>
          <w:szCs w:val="24"/>
        </w:rPr>
        <w:t>+49 (</w:t>
      </w:r>
      <w:r w:rsidR="000919CB" w:rsidRPr="005025EF">
        <w:rPr>
          <w:rFonts w:ascii="Arial" w:hAnsi="Arial" w:cs="Arial"/>
          <w:color w:val="000000"/>
          <w:sz w:val="24"/>
          <w:szCs w:val="24"/>
        </w:rPr>
        <w:t>0)8221 / 3 68 87 60</w:t>
      </w:r>
    </w:p>
    <w:p w:rsidR="00C71405" w:rsidRPr="005025EF" w:rsidRDefault="00C71405" w:rsidP="00CB098D">
      <w:pPr>
        <w:autoSpaceDE w:val="0"/>
        <w:autoSpaceDN w:val="0"/>
        <w:adjustRightInd w:val="0"/>
        <w:spacing w:after="240" w:line="240" w:lineRule="auto"/>
        <w:ind w:right="1417"/>
        <w:jc w:val="both"/>
        <w:rPr>
          <w:rFonts w:ascii="Arial" w:hAnsi="Arial" w:cs="Arial"/>
          <w:color w:val="000000"/>
          <w:sz w:val="24"/>
          <w:szCs w:val="24"/>
        </w:rPr>
      </w:pPr>
      <w:r w:rsidRPr="005025EF">
        <w:rPr>
          <w:rFonts w:ascii="Arial" w:hAnsi="Arial" w:cs="Arial"/>
          <w:color w:val="000000"/>
          <w:sz w:val="24"/>
          <w:szCs w:val="24"/>
        </w:rPr>
        <w:t>E-Mail:</w:t>
      </w:r>
      <w:r w:rsidRPr="005025EF">
        <w:rPr>
          <w:rFonts w:ascii="Arial" w:hAnsi="Arial" w:cs="Arial"/>
          <w:color w:val="000000"/>
          <w:sz w:val="24"/>
          <w:szCs w:val="24"/>
        </w:rPr>
        <w:tab/>
      </w:r>
      <w:r w:rsidRPr="005025EF">
        <w:rPr>
          <w:rFonts w:ascii="Arial" w:hAnsi="Arial" w:cs="Arial"/>
          <w:color w:val="000000"/>
          <w:sz w:val="24"/>
          <w:szCs w:val="24"/>
        </w:rPr>
        <w:tab/>
        <w:t>kerstin.thiele@ernst-prost-stiftung.de</w:t>
      </w:r>
    </w:p>
    <w:p w:rsidR="00C71405" w:rsidRPr="005025EF" w:rsidRDefault="00C71405" w:rsidP="00CB098D">
      <w:pPr>
        <w:pStyle w:val="Listenabsatz"/>
        <w:autoSpaceDE w:val="0"/>
        <w:autoSpaceDN w:val="0"/>
        <w:adjustRightInd w:val="0"/>
        <w:spacing w:after="240" w:line="240" w:lineRule="auto"/>
        <w:ind w:left="1428" w:right="1417" w:firstLine="696"/>
        <w:jc w:val="both"/>
        <w:rPr>
          <w:rFonts w:ascii="Arial" w:hAnsi="Arial" w:cs="Arial"/>
          <w:color w:val="000000"/>
          <w:sz w:val="24"/>
          <w:szCs w:val="24"/>
        </w:rPr>
      </w:pPr>
      <w:r w:rsidRPr="005025EF">
        <w:rPr>
          <w:rFonts w:ascii="Arial" w:hAnsi="Arial" w:cs="Arial"/>
          <w:color w:val="000000"/>
          <w:sz w:val="24"/>
          <w:szCs w:val="24"/>
        </w:rPr>
        <w:t>info@ernst-prost-stiftung.de</w:t>
      </w:r>
    </w:p>
    <w:p w:rsidR="004352C7" w:rsidRPr="005025EF" w:rsidRDefault="00DB30DC" w:rsidP="00CB098D">
      <w:pPr>
        <w:spacing w:line="240" w:lineRule="auto"/>
        <w:ind w:right="1417"/>
        <w:jc w:val="both"/>
        <w:rPr>
          <w:rFonts w:ascii="Arial" w:hAnsi="Arial" w:cs="Arial"/>
          <w:sz w:val="24"/>
          <w:szCs w:val="24"/>
        </w:rPr>
      </w:pPr>
      <w:r w:rsidRPr="005025EF">
        <w:rPr>
          <w:rFonts w:ascii="Arial" w:hAnsi="Arial" w:cs="Arial"/>
          <w:color w:val="000000"/>
          <w:sz w:val="24"/>
          <w:szCs w:val="24"/>
        </w:rPr>
        <w:t>Internet:</w:t>
      </w:r>
      <w:r w:rsidRPr="005025EF">
        <w:rPr>
          <w:rFonts w:ascii="Arial" w:hAnsi="Arial" w:cs="Arial"/>
          <w:color w:val="000000"/>
          <w:sz w:val="24"/>
          <w:szCs w:val="24"/>
        </w:rPr>
        <w:tab/>
      </w:r>
      <w:r w:rsidR="00E47F8D" w:rsidRPr="005025EF">
        <w:rPr>
          <w:rFonts w:ascii="Arial" w:hAnsi="Arial" w:cs="Arial"/>
          <w:color w:val="000000"/>
          <w:sz w:val="24"/>
          <w:szCs w:val="24"/>
        </w:rPr>
        <w:tab/>
      </w:r>
      <w:r w:rsidRPr="005025EF">
        <w:rPr>
          <w:rFonts w:ascii="Arial" w:hAnsi="Arial" w:cs="Arial"/>
          <w:color w:val="000000"/>
          <w:sz w:val="24"/>
          <w:szCs w:val="24"/>
        </w:rPr>
        <w:t>ernst-prost-stiftung.de</w:t>
      </w:r>
    </w:p>
    <w:sectPr w:rsidR="004352C7" w:rsidRPr="005025EF">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6CE0" w:rsidRDefault="00AF6CE0" w:rsidP="008336CA">
      <w:pPr>
        <w:spacing w:after="0" w:line="240" w:lineRule="auto"/>
      </w:pPr>
      <w:r>
        <w:separator/>
      </w:r>
    </w:p>
  </w:endnote>
  <w:endnote w:type="continuationSeparator" w:id="0">
    <w:p w:rsidR="00AF6CE0" w:rsidRDefault="00AF6CE0" w:rsidP="008336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6CE0" w:rsidRDefault="00AF6CE0" w:rsidP="008336CA">
      <w:pPr>
        <w:spacing w:after="0" w:line="240" w:lineRule="auto"/>
      </w:pPr>
      <w:r>
        <w:separator/>
      </w:r>
    </w:p>
  </w:footnote>
  <w:footnote w:type="continuationSeparator" w:id="0">
    <w:p w:rsidR="00AF6CE0" w:rsidRDefault="00AF6CE0" w:rsidP="008336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Ind w:w="1152" w:type="dxa"/>
      <w:tblLook w:val="01E0" w:firstRow="1" w:lastRow="1" w:firstColumn="1" w:lastColumn="1" w:noHBand="0" w:noVBand="0"/>
    </w:tblPr>
    <w:tblGrid>
      <w:gridCol w:w="8136"/>
      <w:gridCol w:w="1152"/>
    </w:tblGrid>
    <w:tr w:rsidR="00AF6CE0">
      <w:tc>
        <w:tcPr>
          <w:tcW w:w="0" w:type="auto"/>
          <w:tcBorders>
            <w:right w:val="single" w:sz="6" w:space="0" w:color="000000" w:themeColor="text1"/>
          </w:tcBorders>
        </w:tcPr>
        <w:sdt>
          <w:sdtPr>
            <w:rPr>
              <w:spacing w:val="160"/>
            </w:rPr>
            <w:alias w:val="Firma"/>
            <w:id w:val="78735422"/>
            <w:placeholder>
              <w:docPart w:val="D98584EB00514D11BB5314F1C1AFF42B"/>
            </w:placeholder>
            <w:dataBinding w:prefixMappings="xmlns:ns0='http://schemas.openxmlformats.org/officeDocument/2006/extended-properties'" w:xpath="/ns0:Properties[1]/ns0:Company[1]" w:storeItemID="{6668398D-A668-4E3E-A5EB-62B293D839F1}"/>
            <w:text/>
          </w:sdtPr>
          <w:sdtEndPr/>
          <w:sdtContent>
            <w:p w:rsidR="00AF6CE0" w:rsidRDefault="00AF6CE0">
              <w:pPr>
                <w:pStyle w:val="Kopfzeile"/>
                <w:jc w:val="right"/>
              </w:pPr>
              <w:r w:rsidRPr="00FC1310">
                <w:rPr>
                  <w:spacing w:val="160"/>
                </w:rPr>
                <w:t>Ernst Prost Stiftung</w:t>
              </w:r>
            </w:p>
          </w:sdtContent>
        </w:sdt>
        <w:sdt>
          <w:sdtPr>
            <w:rPr>
              <w:b/>
              <w:bCs/>
            </w:rPr>
            <w:alias w:val="Titel"/>
            <w:id w:val="78735415"/>
            <w:placeholder>
              <w:docPart w:val="B919B0955BB04E498E3BA86608683615"/>
            </w:placeholder>
            <w:dataBinding w:prefixMappings="xmlns:ns0='http://schemas.openxmlformats.org/package/2006/metadata/core-properties' xmlns:ns1='http://purl.org/dc/elements/1.1/'" w:xpath="/ns0:coreProperties[1]/ns1:title[1]" w:storeItemID="{6C3C8BC8-F283-45AE-878A-BAB7291924A1}"/>
            <w:text/>
          </w:sdtPr>
          <w:sdtEndPr/>
          <w:sdtContent>
            <w:p w:rsidR="00AF6CE0" w:rsidRDefault="00AF6CE0" w:rsidP="008336CA">
              <w:pPr>
                <w:pStyle w:val="Kopfzeile"/>
                <w:jc w:val="right"/>
                <w:rPr>
                  <w:b/>
                  <w:bCs/>
                </w:rPr>
              </w:pPr>
              <w:r>
                <w:rPr>
                  <w:b/>
                  <w:bCs/>
                </w:rPr>
                <w:t>PRESSEMITTEILUNG</w:t>
              </w:r>
            </w:p>
          </w:sdtContent>
        </w:sdt>
      </w:tc>
      <w:tc>
        <w:tcPr>
          <w:tcW w:w="1152" w:type="dxa"/>
          <w:tcBorders>
            <w:left w:val="single" w:sz="6" w:space="0" w:color="000000" w:themeColor="text1"/>
          </w:tcBorders>
        </w:tcPr>
        <w:p w:rsidR="00AF6CE0" w:rsidRDefault="00AF6CE0">
          <w:pPr>
            <w:pStyle w:val="Kopfzeile"/>
            <w:rPr>
              <w:b/>
              <w:bCs/>
            </w:rPr>
          </w:pPr>
          <w:r>
            <w:fldChar w:fldCharType="begin"/>
          </w:r>
          <w:r>
            <w:instrText>PAGE   \* MERGEFORMAT</w:instrText>
          </w:r>
          <w:r>
            <w:fldChar w:fldCharType="separate"/>
          </w:r>
          <w:r w:rsidR="00DD0272">
            <w:rPr>
              <w:noProof/>
            </w:rPr>
            <w:t>1</w:t>
          </w:r>
          <w:r>
            <w:fldChar w:fldCharType="end"/>
          </w:r>
        </w:p>
      </w:tc>
    </w:tr>
  </w:tbl>
  <w:p w:rsidR="00AF6CE0" w:rsidRDefault="00AF6CE0">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FF73E1"/>
    <w:multiLevelType w:val="hybridMultilevel"/>
    <w:tmpl w:val="2EB432B6"/>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1" w15:restartNumberingAfterBreak="0">
    <w:nsid w:val="68FF4FED"/>
    <w:multiLevelType w:val="hybridMultilevel"/>
    <w:tmpl w:val="E848BC5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7D6D"/>
    <w:rsid w:val="00022FF2"/>
    <w:rsid w:val="000919CB"/>
    <w:rsid w:val="000F314E"/>
    <w:rsid w:val="0014545C"/>
    <w:rsid w:val="001542BC"/>
    <w:rsid w:val="002541CC"/>
    <w:rsid w:val="003D02FD"/>
    <w:rsid w:val="00427598"/>
    <w:rsid w:val="004352C7"/>
    <w:rsid w:val="004C779C"/>
    <w:rsid w:val="004E20C8"/>
    <w:rsid w:val="004E2DC6"/>
    <w:rsid w:val="005025EF"/>
    <w:rsid w:val="00690ED0"/>
    <w:rsid w:val="006E37FF"/>
    <w:rsid w:val="00745D5F"/>
    <w:rsid w:val="00793F0A"/>
    <w:rsid w:val="007C5431"/>
    <w:rsid w:val="007E5AFB"/>
    <w:rsid w:val="008336CA"/>
    <w:rsid w:val="00846599"/>
    <w:rsid w:val="00894C35"/>
    <w:rsid w:val="00947D6D"/>
    <w:rsid w:val="00993BC7"/>
    <w:rsid w:val="009C0196"/>
    <w:rsid w:val="00A0661B"/>
    <w:rsid w:val="00A5037F"/>
    <w:rsid w:val="00A65584"/>
    <w:rsid w:val="00AF1C61"/>
    <w:rsid w:val="00AF6CE0"/>
    <w:rsid w:val="00C71405"/>
    <w:rsid w:val="00C8401B"/>
    <w:rsid w:val="00C91691"/>
    <w:rsid w:val="00CB098D"/>
    <w:rsid w:val="00D1035F"/>
    <w:rsid w:val="00D20D34"/>
    <w:rsid w:val="00D565E7"/>
    <w:rsid w:val="00D71F01"/>
    <w:rsid w:val="00DB30DC"/>
    <w:rsid w:val="00DD0272"/>
    <w:rsid w:val="00DE148C"/>
    <w:rsid w:val="00DF49D1"/>
    <w:rsid w:val="00E4053D"/>
    <w:rsid w:val="00E47F8D"/>
    <w:rsid w:val="00E95F5C"/>
    <w:rsid w:val="00EE791E"/>
    <w:rsid w:val="00F2371E"/>
    <w:rsid w:val="00FC131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D769C8EB-6BCB-4C51-8AFD-40538AFCD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846599"/>
    <w:pPr>
      <w:ind w:left="720"/>
      <w:contextualSpacing/>
    </w:pPr>
  </w:style>
  <w:style w:type="paragraph" w:styleId="Kopfzeile">
    <w:name w:val="header"/>
    <w:basedOn w:val="Standard"/>
    <w:link w:val="KopfzeileZchn"/>
    <w:uiPriority w:val="99"/>
    <w:unhideWhenUsed/>
    <w:rsid w:val="008336C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336CA"/>
  </w:style>
  <w:style w:type="paragraph" w:styleId="Fuzeile">
    <w:name w:val="footer"/>
    <w:basedOn w:val="Standard"/>
    <w:link w:val="FuzeileZchn"/>
    <w:uiPriority w:val="99"/>
    <w:unhideWhenUsed/>
    <w:rsid w:val="008336C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336CA"/>
  </w:style>
  <w:style w:type="paragraph" w:styleId="Sprechblasentext">
    <w:name w:val="Balloon Text"/>
    <w:basedOn w:val="Standard"/>
    <w:link w:val="SprechblasentextZchn"/>
    <w:uiPriority w:val="99"/>
    <w:semiHidden/>
    <w:unhideWhenUsed/>
    <w:rsid w:val="008336C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336CA"/>
    <w:rPr>
      <w:rFonts w:ascii="Tahoma" w:hAnsi="Tahoma" w:cs="Tahoma"/>
      <w:sz w:val="16"/>
      <w:szCs w:val="16"/>
    </w:rPr>
  </w:style>
  <w:style w:type="character" w:styleId="Hyperlink">
    <w:name w:val="Hyperlink"/>
    <w:basedOn w:val="Absatz-Standardschriftart"/>
    <w:uiPriority w:val="99"/>
    <w:unhideWhenUsed/>
    <w:rsid w:val="00C71405"/>
    <w:rPr>
      <w:color w:val="0000FF" w:themeColor="hyperlink"/>
      <w:u w:val="single"/>
    </w:rPr>
  </w:style>
  <w:style w:type="paragraph" w:customStyle="1" w:styleId="EinfacherAbsatz">
    <w:name w:val="[Einfacher Absatz]"/>
    <w:basedOn w:val="Standard"/>
    <w:uiPriority w:val="99"/>
    <w:rsid w:val="00D20D34"/>
    <w:pPr>
      <w:autoSpaceDE w:val="0"/>
      <w:autoSpaceDN w:val="0"/>
      <w:adjustRightInd w:val="0"/>
      <w:spacing w:after="0" w:line="288" w:lineRule="auto"/>
      <w:textAlignment w:val="center"/>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98584EB00514D11BB5314F1C1AFF42B"/>
        <w:category>
          <w:name w:val="Allgemein"/>
          <w:gallery w:val="placeholder"/>
        </w:category>
        <w:types>
          <w:type w:val="bbPlcHdr"/>
        </w:types>
        <w:behaviors>
          <w:behavior w:val="content"/>
        </w:behaviors>
        <w:guid w:val="{52FC039C-382E-4911-AAAC-85C84DE571B4}"/>
      </w:docPartPr>
      <w:docPartBody>
        <w:p w:rsidR="00FC0F09" w:rsidRDefault="00FC0F09" w:rsidP="00FC0F09">
          <w:pPr>
            <w:pStyle w:val="D98584EB00514D11BB5314F1C1AFF42B"/>
          </w:pPr>
          <w:r>
            <w:t>[Geben Sie den Firmennamen ein]</w:t>
          </w:r>
        </w:p>
      </w:docPartBody>
    </w:docPart>
    <w:docPart>
      <w:docPartPr>
        <w:name w:val="B919B0955BB04E498E3BA86608683615"/>
        <w:category>
          <w:name w:val="Allgemein"/>
          <w:gallery w:val="placeholder"/>
        </w:category>
        <w:types>
          <w:type w:val="bbPlcHdr"/>
        </w:types>
        <w:behaviors>
          <w:behavior w:val="content"/>
        </w:behaviors>
        <w:guid w:val="{9CAC15EC-78A5-4F7B-9BE4-ED700BD7A234}"/>
      </w:docPartPr>
      <w:docPartBody>
        <w:p w:rsidR="00FC0F09" w:rsidRDefault="00FC0F09" w:rsidP="00FC0F09">
          <w:pPr>
            <w:pStyle w:val="B919B0955BB04E498E3BA86608683615"/>
          </w:pPr>
          <w:r>
            <w:rPr>
              <w:b/>
              <w:bCs/>
            </w:rPr>
            <w:t>[Geben Sie den Titel des Dokuments ein]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0F09"/>
    <w:rsid w:val="000619FA"/>
    <w:rsid w:val="0071208F"/>
    <w:rsid w:val="00FC0F0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1F268E38D6484A968DEA0546C16A7E2B">
    <w:name w:val="1F268E38D6484A968DEA0546C16A7E2B"/>
    <w:rsid w:val="00FC0F09"/>
  </w:style>
  <w:style w:type="paragraph" w:customStyle="1" w:styleId="7B9DF0604BF64365987163E07A772E72">
    <w:name w:val="7B9DF0604BF64365987163E07A772E72"/>
    <w:rsid w:val="00FC0F09"/>
  </w:style>
  <w:style w:type="paragraph" w:customStyle="1" w:styleId="D98584EB00514D11BB5314F1C1AFF42B">
    <w:name w:val="D98584EB00514D11BB5314F1C1AFF42B"/>
    <w:rsid w:val="00FC0F09"/>
  </w:style>
  <w:style w:type="paragraph" w:customStyle="1" w:styleId="B919B0955BB04E498E3BA86608683615">
    <w:name w:val="B919B0955BB04E498E3BA86608683615"/>
    <w:rsid w:val="00FC0F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080823-54E0-47F4-9A6A-212F7C2EC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499</Words>
  <Characters>3147</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PRESSEMITTEILUNG</vt:lpstr>
    </vt:vector>
  </TitlesOfParts>
  <Company>Ernst Prost Stiftung</Company>
  <LinksUpToDate>false</LinksUpToDate>
  <CharactersWithSpaces>3639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creator>Tobias Göbbel</dc:creator>
  <cp:lastModifiedBy>Tobias Gerstlauer</cp:lastModifiedBy>
  <cp:revision>8</cp:revision>
  <cp:lastPrinted>2011-01-04T08:29:00Z</cp:lastPrinted>
  <dcterms:created xsi:type="dcterms:W3CDTF">2011-05-03T13:23:00Z</dcterms:created>
  <dcterms:modified xsi:type="dcterms:W3CDTF">2016-11-21T14:46:00Z</dcterms:modified>
</cp:coreProperties>
</file>