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95629" w14:textId="77777777" w:rsidR="00AA7AF8" w:rsidRPr="009908A1" w:rsidRDefault="00AA7AF8" w:rsidP="009908A1">
      <w:pPr>
        <w:spacing w:line="360" w:lineRule="auto"/>
        <w:ind w:right="1985"/>
        <w:jc w:val="both"/>
        <w:rPr>
          <w:bCs/>
        </w:rPr>
      </w:pPr>
    </w:p>
    <w:p w14:paraId="2CEB3E3C" w14:textId="446B4F6F" w:rsidR="00EB544A" w:rsidRPr="00EB544A" w:rsidRDefault="007973DF" w:rsidP="009908A1">
      <w:pPr>
        <w:spacing w:line="360" w:lineRule="auto"/>
        <w:ind w:right="1985"/>
        <w:jc w:val="both"/>
        <w:rPr>
          <w:b/>
          <w:bCs/>
          <w:sz w:val="36"/>
          <w:szCs w:val="36"/>
        </w:rPr>
      </w:pPr>
      <w:r>
        <w:rPr>
          <w:b/>
          <w:bCs/>
          <w:sz w:val="36"/>
          <w:szCs w:val="36"/>
        </w:rPr>
        <w:t>LIQUI MOLY</w:t>
      </w:r>
      <w:r w:rsidR="00D56790">
        <w:rPr>
          <w:b/>
          <w:bCs/>
          <w:sz w:val="36"/>
          <w:szCs w:val="36"/>
        </w:rPr>
        <w:t>-</w:t>
      </w:r>
      <w:r w:rsidR="00D56790" w:rsidRPr="00EB544A">
        <w:rPr>
          <w:b/>
          <w:bCs/>
          <w:sz w:val="36"/>
          <w:szCs w:val="36"/>
        </w:rPr>
        <w:t>Hydrauliköle</w:t>
      </w:r>
      <w:r w:rsidR="00D56790">
        <w:rPr>
          <w:b/>
          <w:bCs/>
          <w:sz w:val="36"/>
          <w:szCs w:val="36"/>
        </w:rPr>
        <w:t xml:space="preserve"> </w:t>
      </w:r>
      <w:r w:rsidR="004E584D">
        <w:rPr>
          <w:b/>
          <w:bCs/>
          <w:sz w:val="36"/>
          <w:szCs w:val="36"/>
        </w:rPr>
        <w:t>erfüllen</w:t>
      </w:r>
      <w:bookmarkStart w:id="0" w:name="_GoBack"/>
      <w:bookmarkEnd w:id="0"/>
      <w:r w:rsidR="00EB544A" w:rsidRPr="00EB544A">
        <w:rPr>
          <w:b/>
          <w:bCs/>
          <w:sz w:val="36"/>
          <w:szCs w:val="36"/>
        </w:rPr>
        <w:t xml:space="preserve"> </w:t>
      </w:r>
      <w:r>
        <w:rPr>
          <w:b/>
          <w:bCs/>
          <w:sz w:val="36"/>
          <w:szCs w:val="36"/>
        </w:rPr>
        <w:t xml:space="preserve">als erste den </w:t>
      </w:r>
      <w:r w:rsidR="00D56790">
        <w:rPr>
          <w:b/>
          <w:bCs/>
          <w:sz w:val="36"/>
          <w:szCs w:val="36"/>
        </w:rPr>
        <w:t>höchsten Qualitätsst</w:t>
      </w:r>
      <w:r w:rsidR="00566E0E">
        <w:rPr>
          <w:b/>
          <w:bCs/>
          <w:sz w:val="36"/>
          <w:szCs w:val="36"/>
        </w:rPr>
        <w:t>andard</w:t>
      </w:r>
    </w:p>
    <w:p w14:paraId="57BF4762" w14:textId="77777777" w:rsidR="00EB544A" w:rsidRDefault="00EB544A" w:rsidP="009908A1">
      <w:pPr>
        <w:spacing w:line="360" w:lineRule="auto"/>
        <w:ind w:right="1985"/>
        <w:jc w:val="both"/>
        <w:rPr>
          <w:bCs/>
        </w:rPr>
      </w:pPr>
    </w:p>
    <w:p w14:paraId="60224E4B" w14:textId="77777777" w:rsidR="00EB544A" w:rsidRPr="00EB544A" w:rsidRDefault="007973DF" w:rsidP="009908A1">
      <w:pPr>
        <w:spacing w:line="360" w:lineRule="auto"/>
        <w:ind w:right="1985"/>
        <w:jc w:val="both"/>
        <w:rPr>
          <w:bCs/>
          <w:sz w:val="28"/>
          <w:szCs w:val="28"/>
        </w:rPr>
      </w:pPr>
      <w:proofErr w:type="spellStart"/>
      <w:r>
        <w:rPr>
          <w:bCs/>
          <w:sz w:val="28"/>
          <w:szCs w:val="28"/>
        </w:rPr>
        <w:t>HyPER-</w:t>
      </w:r>
      <w:r w:rsidR="00EB544A" w:rsidRPr="00EB544A">
        <w:rPr>
          <w:bCs/>
          <w:sz w:val="28"/>
          <w:szCs w:val="28"/>
        </w:rPr>
        <w:t>Produktreihe</w:t>
      </w:r>
      <w:proofErr w:type="spellEnd"/>
      <w:r w:rsidR="00EB544A" w:rsidRPr="00EB544A">
        <w:rPr>
          <w:bCs/>
          <w:sz w:val="28"/>
          <w:szCs w:val="28"/>
        </w:rPr>
        <w:t xml:space="preserve"> erhält </w:t>
      </w:r>
      <w:r>
        <w:rPr>
          <w:bCs/>
          <w:sz w:val="28"/>
          <w:szCs w:val="28"/>
        </w:rPr>
        <w:t xml:space="preserve">die neue </w:t>
      </w:r>
      <w:r w:rsidR="00EB544A" w:rsidRPr="00EB544A">
        <w:rPr>
          <w:bCs/>
          <w:sz w:val="28"/>
          <w:szCs w:val="28"/>
        </w:rPr>
        <w:t>Bosch Rexroth Freigabe RDE 90235</w:t>
      </w:r>
    </w:p>
    <w:p w14:paraId="1F228F54" w14:textId="77777777" w:rsidR="00801207" w:rsidRPr="009908A1" w:rsidRDefault="00801207" w:rsidP="009908A1">
      <w:pPr>
        <w:spacing w:line="360" w:lineRule="auto"/>
        <w:ind w:right="1985"/>
        <w:jc w:val="both"/>
        <w:rPr>
          <w:bCs/>
        </w:rPr>
      </w:pPr>
    </w:p>
    <w:p w14:paraId="0BE15B91" w14:textId="77777777" w:rsidR="009908A1" w:rsidRPr="009908A1" w:rsidRDefault="009908A1" w:rsidP="009908A1">
      <w:pPr>
        <w:spacing w:line="360" w:lineRule="auto"/>
        <w:ind w:right="1985"/>
        <w:jc w:val="both"/>
        <w:rPr>
          <w:b/>
          <w:bCs/>
        </w:rPr>
      </w:pPr>
      <w:r w:rsidRPr="009908A1">
        <w:rPr>
          <w:b/>
          <w:bCs/>
        </w:rPr>
        <w:t>August 2016 – Äußerlich unterscheiden sich Hydrauliköle nicht</w:t>
      </w:r>
      <w:r w:rsidR="00D42C57">
        <w:rPr>
          <w:b/>
          <w:bCs/>
        </w:rPr>
        <w:t xml:space="preserve"> merklich</w:t>
      </w:r>
      <w:r w:rsidRPr="009908A1">
        <w:rPr>
          <w:b/>
          <w:bCs/>
        </w:rPr>
        <w:t>, a</w:t>
      </w:r>
      <w:r w:rsidR="00106F53">
        <w:rPr>
          <w:b/>
          <w:bCs/>
        </w:rPr>
        <w:t xml:space="preserve">ber ihr Arbeitspotential </w:t>
      </w:r>
      <w:r>
        <w:rPr>
          <w:b/>
          <w:bCs/>
        </w:rPr>
        <w:t>vari</w:t>
      </w:r>
      <w:r w:rsidRPr="009908A1">
        <w:rPr>
          <w:b/>
          <w:bCs/>
        </w:rPr>
        <w:t>ier</w:t>
      </w:r>
      <w:r w:rsidR="00106F53">
        <w:rPr>
          <w:b/>
          <w:bCs/>
        </w:rPr>
        <w:t>t</w:t>
      </w:r>
      <w:r>
        <w:rPr>
          <w:b/>
          <w:bCs/>
        </w:rPr>
        <w:t xml:space="preserve"> erheblich. </w:t>
      </w:r>
      <w:r w:rsidR="00B97866">
        <w:rPr>
          <w:b/>
          <w:bCs/>
        </w:rPr>
        <w:t>Nur die</w:t>
      </w:r>
      <w:r>
        <w:rPr>
          <w:b/>
          <w:bCs/>
        </w:rPr>
        <w:t xml:space="preserve"> leistungsfähigsten erhalten die </w:t>
      </w:r>
      <w:r w:rsidRPr="007973DF">
        <w:rPr>
          <w:b/>
          <w:bCs/>
        </w:rPr>
        <w:t xml:space="preserve">Freigabe RDE 90235 von Bosch Rexroth. LIQUI MOLY ist mit seinen </w:t>
      </w:r>
      <w:r w:rsidR="007F2DEA" w:rsidRPr="007973DF">
        <w:rPr>
          <w:b/>
          <w:bCs/>
        </w:rPr>
        <w:t xml:space="preserve">neuen </w:t>
      </w:r>
      <w:proofErr w:type="spellStart"/>
      <w:r w:rsidR="007F2DEA" w:rsidRPr="007973DF">
        <w:rPr>
          <w:b/>
          <w:bCs/>
        </w:rPr>
        <w:t>Hy</w:t>
      </w:r>
      <w:r w:rsidR="007973DF">
        <w:rPr>
          <w:b/>
          <w:bCs/>
        </w:rPr>
        <w:t>PER</w:t>
      </w:r>
      <w:proofErr w:type="spellEnd"/>
      <w:r w:rsidR="007F2DEA" w:rsidRPr="007973DF">
        <w:rPr>
          <w:b/>
          <w:bCs/>
        </w:rPr>
        <w:t>-Hydrau</w:t>
      </w:r>
      <w:r w:rsidRPr="007973DF">
        <w:rPr>
          <w:b/>
          <w:bCs/>
        </w:rPr>
        <w:t xml:space="preserve">likölen der </w:t>
      </w:r>
      <w:r w:rsidR="007973DF">
        <w:rPr>
          <w:b/>
          <w:bCs/>
        </w:rPr>
        <w:t xml:space="preserve">erste von </w:t>
      </w:r>
      <w:r w:rsidRPr="007973DF">
        <w:rPr>
          <w:b/>
          <w:bCs/>
        </w:rPr>
        <w:t>weltweit</w:t>
      </w:r>
      <w:r w:rsidR="007973DF">
        <w:rPr>
          <w:b/>
          <w:bCs/>
        </w:rPr>
        <w:t xml:space="preserve"> vier</w:t>
      </w:r>
      <w:r w:rsidR="007973DF" w:rsidRPr="007973DF">
        <w:rPr>
          <w:b/>
          <w:bCs/>
        </w:rPr>
        <w:t xml:space="preserve"> Hersteller</w:t>
      </w:r>
      <w:r w:rsidR="007973DF">
        <w:rPr>
          <w:b/>
          <w:bCs/>
        </w:rPr>
        <w:t>n</w:t>
      </w:r>
      <w:r w:rsidRPr="007973DF">
        <w:rPr>
          <w:b/>
          <w:bCs/>
        </w:rPr>
        <w:t>,</w:t>
      </w:r>
      <w:r>
        <w:rPr>
          <w:b/>
          <w:bCs/>
        </w:rPr>
        <w:t xml:space="preserve"> der diese</w:t>
      </w:r>
      <w:r w:rsidR="005B722F">
        <w:rPr>
          <w:b/>
          <w:bCs/>
        </w:rPr>
        <w:t>m</w:t>
      </w:r>
      <w:r>
        <w:rPr>
          <w:b/>
          <w:bCs/>
        </w:rPr>
        <w:t xml:space="preserve"> </w:t>
      </w:r>
      <w:r w:rsidR="00D42C57">
        <w:rPr>
          <w:b/>
          <w:bCs/>
        </w:rPr>
        <w:t>höchsten</w:t>
      </w:r>
      <w:r>
        <w:rPr>
          <w:b/>
          <w:bCs/>
        </w:rPr>
        <w:t xml:space="preserve"> Qualitätsstandard </w:t>
      </w:r>
      <w:r w:rsidR="00D42C57">
        <w:rPr>
          <w:b/>
          <w:bCs/>
        </w:rPr>
        <w:t>gerecht wird</w:t>
      </w:r>
      <w:r>
        <w:rPr>
          <w:b/>
          <w:bCs/>
        </w:rPr>
        <w:t>.</w:t>
      </w:r>
    </w:p>
    <w:p w14:paraId="5F82792E" w14:textId="77777777" w:rsidR="009908A1" w:rsidRPr="007F2DEA" w:rsidRDefault="009908A1" w:rsidP="007F2DEA">
      <w:pPr>
        <w:spacing w:line="360" w:lineRule="auto"/>
        <w:ind w:right="1985"/>
        <w:jc w:val="both"/>
        <w:rPr>
          <w:bCs/>
        </w:rPr>
      </w:pPr>
    </w:p>
    <w:p w14:paraId="2B6FB9B2" w14:textId="23003054" w:rsidR="00B97866" w:rsidRDefault="007F2DEA" w:rsidP="007F2DEA">
      <w:pPr>
        <w:spacing w:line="360" w:lineRule="auto"/>
        <w:ind w:right="1985"/>
        <w:jc w:val="both"/>
        <w:rPr>
          <w:bCs/>
        </w:rPr>
      </w:pPr>
      <w:r>
        <w:rPr>
          <w:bCs/>
        </w:rPr>
        <w:t>In den vergangenen Jahren sind Betriebsdrücke und Leistungsdichte bei Hydraulik</w:t>
      </w:r>
      <w:r w:rsidR="007973DF">
        <w:rPr>
          <w:bCs/>
        </w:rPr>
        <w:t>systemen</w:t>
      </w:r>
      <w:r>
        <w:rPr>
          <w:bCs/>
        </w:rPr>
        <w:t xml:space="preserve"> deutlich gestiegen und damit die </w:t>
      </w:r>
      <w:r w:rsidR="00EB544A">
        <w:rPr>
          <w:bCs/>
        </w:rPr>
        <w:t>Anfälligkeit für</w:t>
      </w:r>
      <w:r>
        <w:rPr>
          <w:bCs/>
        </w:rPr>
        <w:t xml:space="preserve"> Verschleiß</w:t>
      </w:r>
      <w:r w:rsidR="007973DF">
        <w:rPr>
          <w:bCs/>
        </w:rPr>
        <w:t xml:space="preserve"> und vorzeitige Ausfälle</w:t>
      </w:r>
      <w:r>
        <w:rPr>
          <w:bCs/>
        </w:rPr>
        <w:t xml:space="preserve">. </w:t>
      </w:r>
      <w:r w:rsidR="00EB544A">
        <w:rPr>
          <w:bCs/>
        </w:rPr>
        <w:t xml:space="preserve">Aus diesem Grund wirkt sich die Qualität </w:t>
      </w:r>
      <w:r w:rsidR="00EB544A" w:rsidRPr="007F2DEA">
        <w:rPr>
          <w:bCs/>
        </w:rPr>
        <w:t>des Hydrauliköls</w:t>
      </w:r>
      <w:r w:rsidR="00EB544A">
        <w:rPr>
          <w:bCs/>
        </w:rPr>
        <w:t xml:space="preserve"> immer stärker auf </w:t>
      </w:r>
      <w:r>
        <w:rPr>
          <w:bCs/>
        </w:rPr>
        <w:t>die</w:t>
      </w:r>
      <w:r w:rsidRPr="007F2DEA">
        <w:rPr>
          <w:bCs/>
        </w:rPr>
        <w:t xml:space="preserve"> Lebensdauer und </w:t>
      </w:r>
      <w:r w:rsidR="00EB544A">
        <w:rPr>
          <w:bCs/>
        </w:rPr>
        <w:t xml:space="preserve">die </w:t>
      </w:r>
      <w:r w:rsidRPr="007F2DEA">
        <w:rPr>
          <w:bCs/>
        </w:rPr>
        <w:t xml:space="preserve">Zuverlässigkeit von Hydrauliksystemen </w:t>
      </w:r>
      <w:r w:rsidR="00EB544A">
        <w:rPr>
          <w:bCs/>
        </w:rPr>
        <w:t>aus</w:t>
      </w:r>
      <w:r w:rsidRPr="007F2DEA">
        <w:rPr>
          <w:bCs/>
        </w:rPr>
        <w:t>.</w:t>
      </w:r>
      <w:r>
        <w:rPr>
          <w:bCs/>
        </w:rPr>
        <w:t xml:space="preserve"> </w:t>
      </w:r>
      <w:r w:rsidR="00885FDB">
        <w:rPr>
          <w:bCs/>
        </w:rPr>
        <w:t>Schmierstoff-Spezialist LIQUI MOLY trägt dieser Entwicklung Rechnung</w:t>
      </w:r>
      <w:r w:rsidR="00EB544A">
        <w:rPr>
          <w:bCs/>
        </w:rPr>
        <w:t xml:space="preserve"> und hat seine </w:t>
      </w:r>
      <w:proofErr w:type="spellStart"/>
      <w:r w:rsidR="00EB544A">
        <w:rPr>
          <w:bCs/>
        </w:rPr>
        <w:t>Hy</w:t>
      </w:r>
      <w:r w:rsidR="007973DF">
        <w:rPr>
          <w:bCs/>
        </w:rPr>
        <w:t>PER</w:t>
      </w:r>
      <w:proofErr w:type="spellEnd"/>
      <w:r w:rsidR="00EB544A">
        <w:rPr>
          <w:bCs/>
        </w:rPr>
        <w:t xml:space="preserve">-Hydrauliköle der aktuell härtesten Prüfung unterzogen: dem Bosch Rexroth Test RDE 90235. Alle </w:t>
      </w:r>
      <w:r w:rsidR="005B722F">
        <w:rPr>
          <w:bCs/>
        </w:rPr>
        <w:t>geprüften</w:t>
      </w:r>
      <w:r w:rsidR="00EB544A">
        <w:rPr>
          <w:bCs/>
        </w:rPr>
        <w:t xml:space="preserve"> Öle meisterten </w:t>
      </w:r>
      <w:r w:rsidR="005B722F">
        <w:rPr>
          <w:bCs/>
        </w:rPr>
        <w:t xml:space="preserve">das Verfahren mit Bravour. Sie </w:t>
      </w:r>
      <w:r w:rsidR="00885FDB">
        <w:rPr>
          <w:bCs/>
        </w:rPr>
        <w:t xml:space="preserve">gehören zu den wenigen auf der Welt, die den aktuell höchsten Standard erfüllen. „Der 2015 eingeführte Pumpentest </w:t>
      </w:r>
      <w:r w:rsidR="00EB544A">
        <w:rPr>
          <w:bCs/>
        </w:rPr>
        <w:t>von Bosch Rexroth</w:t>
      </w:r>
      <w:r w:rsidR="00885FDB">
        <w:rPr>
          <w:bCs/>
        </w:rPr>
        <w:t xml:space="preserve"> geht weit über das hinaus, was die aktuellen DIN- und ISO-Standards fordern“, erläuterte Roland Schmidt, </w:t>
      </w:r>
      <w:proofErr w:type="spellStart"/>
      <w:r w:rsidR="00885FDB" w:rsidRPr="00885FDB">
        <w:rPr>
          <w:bCs/>
        </w:rPr>
        <w:t>Director</w:t>
      </w:r>
      <w:proofErr w:type="spellEnd"/>
      <w:r w:rsidR="00885FDB" w:rsidRPr="00885FDB">
        <w:rPr>
          <w:bCs/>
        </w:rPr>
        <w:t xml:space="preserve"> Business Development </w:t>
      </w:r>
      <w:proofErr w:type="spellStart"/>
      <w:r w:rsidR="00885FDB" w:rsidRPr="00885FDB">
        <w:rPr>
          <w:bCs/>
        </w:rPr>
        <w:t>Construction</w:t>
      </w:r>
      <w:proofErr w:type="spellEnd"/>
      <w:r w:rsidR="00885FDB" w:rsidRPr="00885FDB">
        <w:rPr>
          <w:bCs/>
        </w:rPr>
        <w:t xml:space="preserve"> </w:t>
      </w:r>
      <w:proofErr w:type="spellStart"/>
      <w:r w:rsidR="00885FDB" w:rsidRPr="00885FDB">
        <w:rPr>
          <w:bCs/>
        </w:rPr>
        <w:t>and</w:t>
      </w:r>
      <w:proofErr w:type="spellEnd"/>
      <w:r w:rsidR="00885FDB" w:rsidRPr="00885FDB">
        <w:rPr>
          <w:bCs/>
        </w:rPr>
        <w:t xml:space="preserve"> </w:t>
      </w:r>
      <w:proofErr w:type="spellStart"/>
      <w:r w:rsidR="00885FDB" w:rsidRPr="00885FDB">
        <w:rPr>
          <w:bCs/>
        </w:rPr>
        <w:t>Industry</w:t>
      </w:r>
      <w:proofErr w:type="spellEnd"/>
      <w:r w:rsidR="00885FDB">
        <w:rPr>
          <w:bCs/>
        </w:rPr>
        <w:t xml:space="preserve"> bei LIQUI MOLY. Das Problem dieser Standards: Sie </w:t>
      </w:r>
      <w:r w:rsidR="007973DF">
        <w:rPr>
          <w:bCs/>
        </w:rPr>
        <w:t>halten nicht Schritt mit der technischen Entwicklung, die in den vergangenen Jahren bei Hydrauliksystemen stattgefunden hat.</w:t>
      </w:r>
    </w:p>
    <w:p w14:paraId="7833AF49" w14:textId="77777777" w:rsidR="00F63B33" w:rsidRDefault="00F63B33" w:rsidP="007F2DEA">
      <w:pPr>
        <w:spacing w:line="360" w:lineRule="auto"/>
        <w:ind w:right="1985"/>
        <w:jc w:val="both"/>
        <w:rPr>
          <w:bCs/>
        </w:rPr>
      </w:pPr>
    </w:p>
    <w:p w14:paraId="71D88A9D" w14:textId="594ABD36" w:rsidR="00F63B33" w:rsidRDefault="00F63B33" w:rsidP="007F2DEA">
      <w:pPr>
        <w:spacing w:line="360" w:lineRule="auto"/>
        <w:ind w:right="1985"/>
        <w:jc w:val="both"/>
        <w:rPr>
          <w:bCs/>
        </w:rPr>
      </w:pPr>
      <w:r>
        <w:rPr>
          <w:bCs/>
        </w:rPr>
        <w:t>Beim RD</w:t>
      </w:r>
      <w:r w:rsidR="007973DF">
        <w:rPr>
          <w:bCs/>
        </w:rPr>
        <w:t>E 90235 handelt es sich um ein</w:t>
      </w:r>
      <w:r>
        <w:rPr>
          <w:bCs/>
        </w:rPr>
        <w:t xml:space="preserve"> wissenschaftlich standardisierte</w:t>
      </w:r>
      <w:r w:rsidR="003A5F3D">
        <w:rPr>
          <w:bCs/>
        </w:rPr>
        <w:t>s</w:t>
      </w:r>
      <w:r>
        <w:rPr>
          <w:bCs/>
        </w:rPr>
        <w:t xml:space="preserve"> </w:t>
      </w:r>
      <w:r w:rsidR="003A5F3D">
        <w:rPr>
          <w:bCs/>
        </w:rPr>
        <w:t>Prüfverfahren</w:t>
      </w:r>
      <w:r>
        <w:rPr>
          <w:bCs/>
        </w:rPr>
        <w:t xml:space="preserve">, </w:t>
      </w:r>
      <w:r w:rsidR="003A5F3D">
        <w:rPr>
          <w:bCs/>
        </w:rPr>
        <w:t>welches</w:t>
      </w:r>
      <w:r>
        <w:rPr>
          <w:bCs/>
        </w:rPr>
        <w:t xml:space="preserve"> das Verhalten der Schmierstoffe und das </w:t>
      </w:r>
      <w:r>
        <w:rPr>
          <w:bCs/>
        </w:rPr>
        <w:lastRenderedPageBreak/>
        <w:t xml:space="preserve">Zusammenspiel in den Schlüsselkomponenten Hydraulikpumpe und </w:t>
      </w:r>
      <w:r w:rsidR="004C7C3F">
        <w:rPr>
          <w:bCs/>
        </w:rPr>
        <w:t>- </w:t>
      </w:r>
      <w:proofErr w:type="spellStart"/>
      <w:r>
        <w:rPr>
          <w:bCs/>
        </w:rPr>
        <w:t>motor</w:t>
      </w:r>
      <w:proofErr w:type="spellEnd"/>
      <w:r>
        <w:rPr>
          <w:bCs/>
        </w:rPr>
        <w:t xml:space="preserve"> unter realistischen Arbeitsbedingungen prüft.</w:t>
      </w:r>
      <w:r w:rsidR="00836EFF">
        <w:rPr>
          <w:bCs/>
        </w:rPr>
        <w:t xml:space="preserve"> „Ein kom</w:t>
      </w:r>
      <w:r w:rsidR="003A5F3D">
        <w:rPr>
          <w:bCs/>
        </w:rPr>
        <w:t>plett an der Praxis orientiertes</w:t>
      </w:r>
      <w:r w:rsidR="00836EFF">
        <w:rPr>
          <w:bCs/>
        </w:rPr>
        <w:t xml:space="preserve"> </w:t>
      </w:r>
      <w:r w:rsidR="003A5F3D">
        <w:rPr>
          <w:bCs/>
        </w:rPr>
        <w:t>Prüfszenario</w:t>
      </w:r>
      <w:r w:rsidR="00836EFF">
        <w:rPr>
          <w:bCs/>
        </w:rPr>
        <w:t xml:space="preserve">“, so Roland Schmidt. „Herkömmliche </w:t>
      </w:r>
      <w:r w:rsidR="003A5F3D">
        <w:rPr>
          <w:bCs/>
        </w:rPr>
        <w:t>Tests</w:t>
      </w:r>
      <w:r w:rsidR="00836EFF">
        <w:rPr>
          <w:bCs/>
        </w:rPr>
        <w:t xml:space="preserve"> arbeiten mit 350 bar, der neue Standard mit bis zu 500 bar</w:t>
      </w:r>
      <w:r w:rsidR="00B55B64">
        <w:rPr>
          <w:bCs/>
        </w:rPr>
        <w:t>.</w:t>
      </w:r>
      <w:r w:rsidR="00836EFF">
        <w:rPr>
          <w:bCs/>
        </w:rPr>
        <w:t xml:space="preserve">“ </w:t>
      </w:r>
      <w:r w:rsidR="007973DF">
        <w:rPr>
          <w:bCs/>
        </w:rPr>
        <w:t>Die bisherigen Freigaben von Bosch Rexroth verlieren ihre Gültigkeit und werden durch die RD</w:t>
      </w:r>
      <w:r w:rsidR="00D035E2">
        <w:rPr>
          <w:bCs/>
        </w:rPr>
        <w:t>E 90235 ersetzt. Roland Schmidt: „Um Öle mit der neuen Freigabe kommt man bei Maschinen mit einer Bosch Rexroth-Hydraulik nicht herum.“</w:t>
      </w:r>
    </w:p>
    <w:p w14:paraId="1B4A960F" w14:textId="77777777" w:rsidR="006B6E84" w:rsidRDefault="006B6E84" w:rsidP="007F2DEA">
      <w:pPr>
        <w:spacing w:line="360" w:lineRule="auto"/>
        <w:ind w:right="1985"/>
        <w:jc w:val="both"/>
        <w:rPr>
          <w:bCs/>
        </w:rPr>
      </w:pPr>
    </w:p>
    <w:p w14:paraId="176B7C04" w14:textId="4BB49447" w:rsidR="006B6E84" w:rsidRDefault="006B6E84" w:rsidP="007F2DEA">
      <w:pPr>
        <w:spacing w:line="360" w:lineRule="auto"/>
        <w:ind w:right="1985"/>
        <w:jc w:val="both"/>
        <w:rPr>
          <w:bCs/>
        </w:rPr>
      </w:pPr>
      <w:r>
        <w:rPr>
          <w:bCs/>
        </w:rPr>
        <w:t xml:space="preserve">Die </w:t>
      </w:r>
      <w:proofErr w:type="spellStart"/>
      <w:r>
        <w:rPr>
          <w:bCs/>
        </w:rPr>
        <w:t>Hy</w:t>
      </w:r>
      <w:r w:rsidR="00D035E2">
        <w:rPr>
          <w:bCs/>
        </w:rPr>
        <w:t>PER</w:t>
      </w:r>
      <w:proofErr w:type="spellEnd"/>
      <w:r>
        <w:rPr>
          <w:bCs/>
        </w:rPr>
        <w:t xml:space="preserve">-Hydrauliköl-Serie von LIQUI MOLY umfasst ausschließlich Öle, die den höchsten gültigen Standard erfüllen. Diese Schmierstoffe tragen zu einer längeren Lebensdauer der Hydraulikkomponenten bei, weil sie den </w:t>
      </w:r>
      <w:r w:rsidR="003A5F3D">
        <w:rPr>
          <w:bCs/>
        </w:rPr>
        <w:t>V</w:t>
      </w:r>
      <w:r>
        <w:rPr>
          <w:bCs/>
        </w:rPr>
        <w:t xml:space="preserve">erschleiß </w:t>
      </w:r>
      <w:r w:rsidR="003133D8">
        <w:rPr>
          <w:bCs/>
        </w:rPr>
        <w:t>beispielsweise an d</w:t>
      </w:r>
      <w:r w:rsidR="004875A5">
        <w:rPr>
          <w:bCs/>
        </w:rPr>
        <w:t>en Buntmetallen und an der Nitri</w:t>
      </w:r>
      <w:r w:rsidR="003133D8">
        <w:rPr>
          <w:bCs/>
        </w:rPr>
        <w:t xml:space="preserve">erschicht von Kolben und Bohrungen </w:t>
      </w:r>
      <w:r>
        <w:rPr>
          <w:bCs/>
        </w:rPr>
        <w:t xml:space="preserve">reduzieren. Gleichzeitig erhöhen sie die Verfügbarkeit </w:t>
      </w:r>
      <w:r w:rsidR="00D035E2">
        <w:rPr>
          <w:bCs/>
        </w:rPr>
        <w:t>des Systems</w:t>
      </w:r>
      <w:r>
        <w:rPr>
          <w:bCs/>
        </w:rPr>
        <w:t>, weil sie die Fehlerhäufigkeit verringern</w:t>
      </w:r>
      <w:r w:rsidR="003A5F3D">
        <w:rPr>
          <w:bCs/>
        </w:rPr>
        <w:t>. Ihre verbesserte Dichtungsverträglichkeit mindert undichte Stellen an Schlauchverbindungen</w:t>
      </w:r>
      <w:r w:rsidR="00D035E2">
        <w:rPr>
          <w:bCs/>
        </w:rPr>
        <w:t xml:space="preserve">. Auch die Zahl </w:t>
      </w:r>
      <w:r w:rsidR="003A5F3D">
        <w:rPr>
          <w:bCs/>
        </w:rPr>
        <w:t>geplatzte</w:t>
      </w:r>
      <w:r w:rsidR="00D035E2">
        <w:rPr>
          <w:bCs/>
        </w:rPr>
        <w:t>r</w:t>
      </w:r>
      <w:r w:rsidR="003A5F3D">
        <w:rPr>
          <w:bCs/>
        </w:rPr>
        <w:t xml:space="preserve"> Schläuche</w:t>
      </w:r>
      <w:r w:rsidR="00D035E2">
        <w:rPr>
          <w:bCs/>
        </w:rPr>
        <w:t xml:space="preserve"> sinkt deutlich</w:t>
      </w:r>
      <w:r>
        <w:rPr>
          <w:bCs/>
        </w:rPr>
        <w:t xml:space="preserve">. Verglichen mit herkömmlichen Hydraulikölen </w:t>
      </w:r>
      <w:r w:rsidR="003A5F3D">
        <w:rPr>
          <w:bCs/>
        </w:rPr>
        <w:t xml:space="preserve">ermöglichen </w:t>
      </w:r>
      <w:proofErr w:type="spellStart"/>
      <w:r w:rsidR="00D035E2">
        <w:rPr>
          <w:bCs/>
        </w:rPr>
        <w:t>HyPER</w:t>
      </w:r>
      <w:proofErr w:type="spellEnd"/>
      <w:r w:rsidR="003A5F3D">
        <w:rPr>
          <w:bCs/>
        </w:rPr>
        <w:t>-Hydrauliköle</w:t>
      </w:r>
      <w:r>
        <w:rPr>
          <w:bCs/>
        </w:rPr>
        <w:t xml:space="preserve"> längere, </w:t>
      </w:r>
      <w:proofErr w:type="gramStart"/>
      <w:r w:rsidR="00D035E2">
        <w:rPr>
          <w:bCs/>
        </w:rPr>
        <w:t>typischerweise</w:t>
      </w:r>
      <w:proofErr w:type="gramEnd"/>
      <w:r>
        <w:rPr>
          <w:bCs/>
        </w:rPr>
        <w:t xml:space="preserve"> verdoppelte Wechselintervalle.</w:t>
      </w:r>
      <w:r w:rsidR="003A5F3D">
        <w:rPr>
          <w:bCs/>
        </w:rPr>
        <w:t xml:space="preserve"> </w:t>
      </w:r>
      <w:r w:rsidR="00280995">
        <w:rPr>
          <w:bCs/>
        </w:rPr>
        <w:t>„</w:t>
      </w:r>
      <w:r w:rsidR="00D035E2">
        <w:rPr>
          <w:bCs/>
        </w:rPr>
        <w:t xml:space="preserve">Das führt dazu, dass das qualitativ wesentlich hochwertigere Öl unterm Strich nicht nur deutlich mehr technische Vorteile bietet, sondern auch </w:t>
      </w:r>
      <w:r w:rsidR="00A518A3">
        <w:rPr>
          <w:bCs/>
        </w:rPr>
        <w:t>preiswerter ist</w:t>
      </w:r>
      <w:r w:rsidR="00D035E2">
        <w:rPr>
          <w:bCs/>
        </w:rPr>
        <w:t xml:space="preserve"> als ein herkömmliches Hydrauliköl</w:t>
      </w:r>
      <w:r w:rsidR="00280995">
        <w:rPr>
          <w:bCs/>
        </w:rPr>
        <w:t>“, sagte der LIQUI MOLY-Experte.</w:t>
      </w:r>
    </w:p>
    <w:p w14:paraId="2E1767C7" w14:textId="77777777" w:rsidR="003A5F3D" w:rsidRDefault="003A5F3D" w:rsidP="007F2DEA">
      <w:pPr>
        <w:spacing w:line="360" w:lineRule="auto"/>
        <w:ind w:right="1985"/>
        <w:jc w:val="both"/>
        <w:rPr>
          <w:bCs/>
        </w:rPr>
      </w:pPr>
    </w:p>
    <w:p w14:paraId="52F4F63D" w14:textId="77777777" w:rsidR="006B6E84" w:rsidRDefault="00D035E2" w:rsidP="007F2DEA">
      <w:pPr>
        <w:spacing w:line="360" w:lineRule="auto"/>
        <w:ind w:right="1985"/>
        <w:jc w:val="both"/>
        <w:rPr>
          <w:bCs/>
        </w:rPr>
      </w:pPr>
      <w:proofErr w:type="spellStart"/>
      <w:r>
        <w:rPr>
          <w:bCs/>
        </w:rPr>
        <w:t>HyPER</w:t>
      </w:r>
      <w:proofErr w:type="spellEnd"/>
      <w:r w:rsidR="003A5F3D">
        <w:rPr>
          <w:bCs/>
        </w:rPr>
        <w:t>-</w:t>
      </w:r>
      <w:r w:rsidR="006B6E84">
        <w:rPr>
          <w:bCs/>
        </w:rPr>
        <w:t xml:space="preserve">Hydrauliköle können in sämtlichen </w:t>
      </w:r>
      <w:r>
        <w:rPr>
          <w:bCs/>
        </w:rPr>
        <w:t xml:space="preserve">stationären und mobilen </w:t>
      </w:r>
      <w:r w:rsidR="006B6E84">
        <w:rPr>
          <w:bCs/>
        </w:rPr>
        <w:t xml:space="preserve">Maschinen eingesetzt werden, die ein HLP Hydrauliköl fordern. </w:t>
      </w:r>
      <w:r w:rsidR="003A5F3D">
        <w:rPr>
          <w:bCs/>
        </w:rPr>
        <w:t>Neben der Freigabe Bosch Rexroth RDE 90235 erfüllen oder übertreffen die Schmierstoffe folgende Spezifikationen:</w:t>
      </w:r>
    </w:p>
    <w:p w14:paraId="1A975DCD" w14:textId="77777777" w:rsidR="003A5F3D" w:rsidRDefault="003A5F3D" w:rsidP="007F2DEA">
      <w:pPr>
        <w:spacing w:line="360" w:lineRule="auto"/>
        <w:ind w:right="1985"/>
        <w:jc w:val="both"/>
        <w:rPr>
          <w:bCs/>
        </w:rPr>
      </w:pPr>
      <w:r>
        <w:rPr>
          <w:bCs/>
        </w:rPr>
        <w:t xml:space="preserve">Parker </w:t>
      </w:r>
      <w:proofErr w:type="spellStart"/>
      <w:r>
        <w:rPr>
          <w:bCs/>
        </w:rPr>
        <w:t>Denison</w:t>
      </w:r>
      <w:proofErr w:type="spellEnd"/>
      <w:r>
        <w:rPr>
          <w:bCs/>
        </w:rPr>
        <w:t xml:space="preserve"> HF-0, HF-1, HF-2</w:t>
      </w:r>
    </w:p>
    <w:p w14:paraId="3BF63A92" w14:textId="77777777" w:rsidR="003A5F3D" w:rsidRDefault="003A5F3D" w:rsidP="007F2DEA">
      <w:pPr>
        <w:spacing w:line="360" w:lineRule="auto"/>
        <w:ind w:right="1985"/>
        <w:jc w:val="both"/>
        <w:rPr>
          <w:bCs/>
        </w:rPr>
      </w:pPr>
      <w:r>
        <w:rPr>
          <w:bCs/>
        </w:rPr>
        <w:t>Eaton E-FDGN-TB002-E</w:t>
      </w:r>
    </w:p>
    <w:p w14:paraId="7031B63F" w14:textId="77777777" w:rsidR="003A5F3D" w:rsidRDefault="003A5F3D" w:rsidP="007F2DEA">
      <w:pPr>
        <w:spacing w:line="360" w:lineRule="auto"/>
        <w:ind w:right="1985"/>
        <w:jc w:val="both"/>
        <w:rPr>
          <w:bCs/>
        </w:rPr>
      </w:pPr>
      <w:r>
        <w:rPr>
          <w:bCs/>
        </w:rPr>
        <w:t xml:space="preserve">Eaton </w:t>
      </w:r>
      <w:proofErr w:type="spellStart"/>
      <w:r>
        <w:rPr>
          <w:bCs/>
        </w:rPr>
        <w:t>Brochure</w:t>
      </w:r>
      <w:proofErr w:type="spellEnd"/>
      <w:r>
        <w:rPr>
          <w:bCs/>
        </w:rPr>
        <w:t xml:space="preserve"> 03-401-2010</w:t>
      </w:r>
    </w:p>
    <w:p w14:paraId="3E298C78" w14:textId="77777777" w:rsidR="003A5F3D" w:rsidRDefault="003A5F3D" w:rsidP="007F2DEA">
      <w:pPr>
        <w:spacing w:line="360" w:lineRule="auto"/>
        <w:ind w:right="1985"/>
        <w:jc w:val="both"/>
        <w:rPr>
          <w:bCs/>
        </w:rPr>
      </w:pPr>
      <w:proofErr w:type="spellStart"/>
      <w:r>
        <w:rPr>
          <w:bCs/>
        </w:rPr>
        <w:t>Fives</w:t>
      </w:r>
      <w:proofErr w:type="spellEnd"/>
      <w:r>
        <w:rPr>
          <w:bCs/>
        </w:rPr>
        <w:t>-Cincinnati P-68, P-69, P-70</w:t>
      </w:r>
    </w:p>
    <w:p w14:paraId="5AFE9B8D" w14:textId="77777777" w:rsidR="00934915" w:rsidRPr="005B722F" w:rsidRDefault="003A5F3D" w:rsidP="005B722F">
      <w:pPr>
        <w:spacing w:line="360" w:lineRule="auto"/>
        <w:ind w:right="1985"/>
        <w:jc w:val="both"/>
        <w:rPr>
          <w:bCs/>
        </w:rPr>
      </w:pPr>
      <w:r>
        <w:rPr>
          <w:bCs/>
        </w:rPr>
        <w:t>DIN 51524-2 HLP</w:t>
      </w:r>
    </w:p>
    <w:p w14:paraId="74A266C2" w14:textId="77777777" w:rsidR="00D035E2" w:rsidRDefault="00D035E2" w:rsidP="00310899">
      <w:pPr>
        <w:keepNext/>
        <w:keepLines/>
        <w:spacing w:line="360" w:lineRule="auto"/>
        <w:ind w:right="1985"/>
        <w:jc w:val="both"/>
        <w:rPr>
          <w:b/>
          <w:bCs/>
        </w:rPr>
      </w:pPr>
    </w:p>
    <w:p w14:paraId="154D07F5" w14:textId="77777777" w:rsidR="005B722F" w:rsidRDefault="005B722F" w:rsidP="00310899">
      <w:pPr>
        <w:keepNext/>
        <w:keepLines/>
        <w:spacing w:line="360" w:lineRule="auto"/>
        <w:ind w:right="1985"/>
        <w:jc w:val="both"/>
        <w:rPr>
          <w:b/>
          <w:bCs/>
        </w:rPr>
      </w:pPr>
    </w:p>
    <w:p w14:paraId="4736EFA3" w14:textId="77777777" w:rsidR="00934915" w:rsidRPr="00391551" w:rsidRDefault="00934915" w:rsidP="00310899">
      <w:pPr>
        <w:keepNext/>
        <w:keepLines/>
        <w:spacing w:line="360" w:lineRule="auto"/>
        <w:ind w:right="1985"/>
        <w:jc w:val="both"/>
        <w:rPr>
          <w:b/>
          <w:bCs/>
        </w:rPr>
      </w:pPr>
      <w:r w:rsidRPr="00391551">
        <w:rPr>
          <w:b/>
          <w:bCs/>
        </w:rPr>
        <w:t>LIQUI MOLY– das Unternehmen</w:t>
      </w:r>
    </w:p>
    <w:p w14:paraId="21940B72" w14:textId="77777777"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14:paraId="4787D5FA" w14:textId="77777777" w:rsidR="00D035E2" w:rsidRDefault="00D035E2" w:rsidP="00F7400B"/>
    <w:p w14:paraId="4128AF30" w14:textId="77777777"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14:paraId="50D59655" w14:textId="77777777" w:rsidR="0040430D" w:rsidRDefault="0040430D" w:rsidP="0040430D">
      <w:pPr>
        <w:autoSpaceDE w:val="0"/>
        <w:autoSpaceDN w:val="0"/>
        <w:adjustRightInd w:val="0"/>
        <w:ind w:right="2053"/>
        <w:jc w:val="both"/>
      </w:pPr>
      <w:r>
        <w:t>LIQUI MOLY GmbH</w:t>
      </w:r>
    </w:p>
    <w:p w14:paraId="2CF5292D" w14:textId="77777777" w:rsidR="0040430D" w:rsidRDefault="0040430D" w:rsidP="0040430D">
      <w:pPr>
        <w:autoSpaceDE w:val="0"/>
        <w:autoSpaceDN w:val="0"/>
        <w:adjustRightInd w:val="0"/>
        <w:ind w:right="2053"/>
        <w:jc w:val="both"/>
      </w:pPr>
      <w:r>
        <w:t xml:space="preserve">Tobias </w:t>
      </w:r>
      <w:r w:rsidR="00F65BCE">
        <w:t>Gerstlauer</w:t>
      </w:r>
    </w:p>
    <w:p w14:paraId="54396535" w14:textId="77777777" w:rsidR="0040430D" w:rsidRDefault="0040430D" w:rsidP="0040430D">
      <w:pPr>
        <w:autoSpaceDE w:val="0"/>
        <w:autoSpaceDN w:val="0"/>
        <w:adjustRightInd w:val="0"/>
        <w:ind w:right="2053"/>
        <w:jc w:val="both"/>
      </w:pPr>
      <w:r>
        <w:t xml:space="preserve">Leiter Öffentlichkeitsarbeit </w:t>
      </w:r>
      <w:r w:rsidR="002D0B31">
        <w:t>D/A/CH</w:t>
      </w:r>
    </w:p>
    <w:p w14:paraId="38EC957F" w14:textId="77777777" w:rsidR="0040430D" w:rsidRDefault="0040430D" w:rsidP="0040430D">
      <w:pPr>
        <w:autoSpaceDE w:val="0"/>
        <w:autoSpaceDN w:val="0"/>
        <w:adjustRightInd w:val="0"/>
        <w:ind w:right="2053"/>
        <w:jc w:val="both"/>
      </w:pPr>
      <w:proofErr w:type="spellStart"/>
      <w:r>
        <w:t>Jerg</w:t>
      </w:r>
      <w:proofErr w:type="spellEnd"/>
      <w:r>
        <w:t>-Wieland-Str. 4</w:t>
      </w:r>
    </w:p>
    <w:p w14:paraId="672FEA8C" w14:textId="77777777" w:rsidR="0040430D" w:rsidRDefault="0040430D" w:rsidP="0040430D">
      <w:pPr>
        <w:autoSpaceDE w:val="0"/>
        <w:autoSpaceDN w:val="0"/>
        <w:adjustRightInd w:val="0"/>
        <w:ind w:right="2053"/>
        <w:jc w:val="both"/>
      </w:pPr>
      <w:r>
        <w:t>89081 Ulm-Lehr</w:t>
      </w:r>
    </w:p>
    <w:p w14:paraId="3445ECA7" w14:textId="77777777" w:rsidR="0040430D" w:rsidRDefault="0040430D" w:rsidP="0040430D">
      <w:pPr>
        <w:autoSpaceDE w:val="0"/>
        <w:autoSpaceDN w:val="0"/>
        <w:adjustRightInd w:val="0"/>
        <w:ind w:right="2053"/>
        <w:jc w:val="both"/>
      </w:pPr>
      <w:r>
        <w:t>Fon: +49 (0)731/1420-890</w:t>
      </w:r>
    </w:p>
    <w:p w14:paraId="79949CCE" w14:textId="77777777" w:rsidR="0040430D" w:rsidRDefault="0040430D" w:rsidP="0040430D">
      <w:pPr>
        <w:autoSpaceDE w:val="0"/>
        <w:autoSpaceDN w:val="0"/>
        <w:adjustRightInd w:val="0"/>
        <w:ind w:right="2053"/>
        <w:jc w:val="both"/>
      </w:pPr>
      <w:r>
        <w:t>Fax: +49 (0)731/1420-82</w:t>
      </w:r>
    </w:p>
    <w:p w14:paraId="55507861" w14:textId="77777777" w:rsidR="0040430D" w:rsidRPr="00F7400B" w:rsidRDefault="0040430D" w:rsidP="0040430D">
      <w:r>
        <w:t>Tobias.</w:t>
      </w:r>
      <w:r w:rsidR="00F65BCE">
        <w:t>Gerstlauer</w:t>
      </w:r>
      <w:r>
        <w:t>@liqui-moly.de</w:t>
      </w:r>
    </w:p>
    <w:sectPr w:rsidR="0040430D" w:rsidRPr="00F740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B69B" w14:textId="77777777" w:rsidR="00BA52B6" w:rsidRDefault="00BA52B6">
      <w:r>
        <w:separator/>
      </w:r>
    </w:p>
  </w:endnote>
  <w:endnote w:type="continuationSeparator" w:id="0">
    <w:p w14:paraId="15901837" w14:textId="77777777"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F3E7"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017DD1B"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212EA"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E584D">
      <w:rPr>
        <w:rStyle w:val="Seitenzahl"/>
        <w:noProof/>
      </w:rPr>
      <w:t>3</w:t>
    </w:r>
    <w:r>
      <w:rPr>
        <w:rStyle w:val="Seitenzahl"/>
      </w:rPr>
      <w:fldChar w:fldCharType="end"/>
    </w:r>
  </w:p>
  <w:p w14:paraId="5D4C6782"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432D" w14:textId="77777777"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7F495" w14:textId="77777777" w:rsidR="00BA52B6" w:rsidRDefault="00BA52B6">
      <w:r>
        <w:separator/>
      </w:r>
    </w:p>
  </w:footnote>
  <w:footnote w:type="continuationSeparator" w:id="0">
    <w:p w14:paraId="5F01E6A3" w14:textId="77777777"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DE583" w14:textId="77777777"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898F4" w14:textId="36DC67DE" w:rsidR="006C5E10" w:rsidRDefault="00846024">
    <w:pPr>
      <w:pStyle w:val="Kopfzeile"/>
    </w:pPr>
    <w:r>
      <w:rPr>
        <w:noProof/>
      </w:rPr>
      <w:drawing>
        <wp:inline distT="0" distB="0" distL="0" distR="0" wp14:anchorId="13909109" wp14:editId="2C18CDC1">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1DFB7" w14:textId="77777777"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06F53"/>
    <w:rsid w:val="00253914"/>
    <w:rsid w:val="00276BDD"/>
    <w:rsid w:val="00280995"/>
    <w:rsid w:val="002A3A55"/>
    <w:rsid w:val="002D0B31"/>
    <w:rsid w:val="002D0EB0"/>
    <w:rsid w:val="0030271C"/>
    <w:rsid w:val="00310899"/>
    <w:rsid w:val="003133D8"/>
    <w:rsid w:val="00355275"/>
    <w:rsid w:val="003A5025"/>
    <w:rsid w:val="003A5F3D"/>
    <w:rsid w:val="003B4B0A"/>
    <w:rsid w:val="003D1264"/>
    <w:rsid w:val="0040430D"/>
    <w:rsid w:val="0046357E"/>
    <w:rsid w:val="004875A5"/>
    <w:rsid w:val="00493A27"/>
    <w:rsid w:val="004A418D"/>
    <w:rsid w:val="004B378E"/>
    <w:rsid w:val="004C7C3F"/>
    <w:rsid w:val="004E584D"/>
    <w:rsid w:val="004F50E1"/>
    <w:rsid w:val="00566E0E"/>
    <w:rsid w:val="005808EA"/>
    <w:rsid w:val="005919C9"/>
    <w:rsid w:val="005A45DF"/>
    <w:rsid w:val="005B722F"/>
    <w:rsid w:val="00614549"/>
    <w:rsid w:val="00677650"/>
    <w:rsid w:val="006B002E"/>
    <w:rsid w:val="006B12A8"/>
    <w:rsid w:val="006B6E84"/>
    <w:rsid w:val="006C5E10"/>
    <w:rsid w:val="006F28C3"/>
    <w:rsid w:val="00730A91"/>
    <w:rsid w:val="00767BB0"/>
    <w:rsid w:val="007973DF"/>
    <w:rsid w:val="007F2DEA"/>
    <w:rsid w:val="00801207"/>
    <w:rsid w:val="00836EFF"/>
    <w:rsid w:val="00846024"/>
    <w:rsid w:val="00885FDB"/>
    <w:rsid w:val="008B15DD"/>
    <w:rsid w:val="008E3CD1"/>
    <w:rsid w:val="00934915"/>
    <w:rsid w:val="009640E3"/>
    <w:rsid w:val="009908A1"/>
    <w:rsid w:val="009C1FDC"/>
    <w:rsid w:val="009C3944"/>
    <w:rsid w:val="00A518A3"/>
    <w:rsid w:val="00A54CED"/>
    <w:rsid w:val="00AA7AF8"/>
    <w:rsid w:val="00B55B64"/>
    <w:rsid w:val="00B77095"/>
    <w:rsid w:val="00B87BF5"/>
    <w:rsid w:val="00B97866"/>
    <w:rsid w:val="00BA52B6"/>
    <w:rsid w:val="00BD2739"/>
    <w:rsid w:val="00BE3201"/>
    <w:rsid w:val="00C26157"/>
    <w:rsid w:val="00C71B54"/>
    <w:rsid w:val="00D035E2"/>
    <w:rsid w:val="00D10048"/>
    <w:rsid w:val="00D42C57"/>
    <w:rsid w:val="00D46609"/>
    <w:rsid w:val="00D56790"/>
    <w:rsid w:val="00D729B1"/>
    <w:rsid w:val="00DD3D61"/>
    <w:rsid w:val="00E07F71"/>
    <w:rsid w:val="00E2079C"/>
    <w:rsid w:val="00E57DF9"/>
    <w:rsid w:val="00EB544A"/>
    <w:rsid w:val="00EC218A"/>
    <w:rsid w:val="00F35EEB"/>
    <w:rsid w:val="00F54028"/>
    <w:rsid w:val="00F54331"/>
    <w:rsid w:val="00F63B33"/>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ABA79"/>
  <w15:chartTrackingRefBased/>
  <w15:docId w15:val="{C38745C4-7434-4FD1-8833-72DC6EAD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7973DF"/>
    <w:rPr>
      <w:rFonts w:ascii="Segoe UI" w:hAnsi="Segoe UI" w:cs="Segoe UI"/>
      <w:sz w:val="18"/>
      <w:szCs w:val="18"/>
    </w:rPr>
  </w:style>
  <w:style w:type="character" w:customStyle="1" w:styleId="SprechblasentextZchn">
    <w:name w:val="Sprechblasentext Zchn"/>
    <w:basedOn w:val="Absatz-Standardschriftart"/>
    <w:link w:val="Sprechblasentext"/>
    <w:rsid w:val="007973DF"/>
    <w:rPr>
      <w:rFonts w:ascii="Segoe UI" w:hAnsi="Segoe UI" w:cs="Segoe UI"/>
      <w:sz w:val="18"/>
      <w:szCs w:val="18"/>
    </w:rPr>
  </w:style>
  <w:style w:type="character" w:styleId="Kommentarzeichen">
    <w:name w:val="annotation reference"/>
    <w:basedOn w:val="Absatz-Standardschriftart"/>
    <w:rsid w:val="005B722F"/>
    <w:rPr>
      <w:sz w:val="16"/>
      <w:szCs w:val="16"/>
    </w:rPr>
  </w:style>
  <w:style w:type="paragraph" w:styleId="Kommentartext">
    <w:name w:val="annotation text"/>
    <w:basedOn w:val="Standard"/>
    <w:link w:val="KommentartextZchn"/>
    <w:rsid w:val="005B722F"/>
    <w:rPr>
      <w:sz w:val="20"/>
      <w:szCs w:val="20"/>
    </w:rPr>
  </w:style>
  <w:style w:type="character" w:customStyle="1" w:styleId="KommentartextZchn">
    <w:name w:val="Kommentartext Zchn"/>
    <w:basedOn w:val="Absatz-Standardschriftart"/>
    <w:link w:val="Kommentartext"/>
    <w:rsid w:val="005B722F"/>
  </w:style>
  <w:style w:type="paragraph" w:styleId="Kommentarthema">
    <w:name w:val="annotation subject"/>
    <w:basedOn w:val="Kommentartext"/>
    <w:next w:val="Kommentartext"/>
    <w:link w:val="KommentarthemaZchn"/>
    <w:rsid w:val="005B722F"/>
    <w:rPr>
      <w:b/>
      <w:bCs/>
    </w:rPr>
  </w:style>
  <w:style w:type="character" w:customStyle="1" w:styleId="KommentarthemaZchn">
    <w:name w:val="Kommentarthema Zchn"/>
    <w:basedOn w:val="KommentartextZchn"/>
    <w:link w:val="Kommentarthema"/>
    <w:rsid w:val="005B7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69A0-43C1-4F39-8442-17BA61C2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3930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18</cp:revision>
  <cp:lastPrinted>2016-08-17T07:11:00Z</cp:lastPrinted>
  <dcterms:created xsi:type="dcterms:W3CDTF">2016-08-12T10:36:00Z</dcterms:created>
  <dcterms:modified xsi:type="dcterms:W3CDTF">2016-08-24T12:31:00Z</dcterms:modified>
</cp:coreProperties>
</file>