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F4C" w:rsidRPr="00981D56" w:rsidRDefault="00F42F4C" w:rsidP="00F42F4C">
      <w:pPr>
        <w:spacing w:line="360" w:lineRule="auto"/>
        <w:ind w:right="1701"/>
        <w:jc w:val="both"/>
        <w:rPr>
          <w:rFonts w:ascii="Arial" w:hAnsi="Arial" w:cs="Arial"/>
        </w:rPr>
      </w:pPr>
    </w:p>
    <w:p w:rsidR="00F42F4C" w:rsidRPr="00981D56" w:rsidRDefault="00F42F4C" w:rsidP="00247720">
      <w:pPr>
        <w:spacing w:line="360" w:lineRule="auto"/>
        <w:ind w:right="2126"/>
        <w:jc w:val="both"/>
        <w:rPr>
          <w:rFonts w:ascii="Arial" w:hAnsi="Arial" w:cs="Arial"/>
          <w:b/>
          <w:sz w:val="36"/>
          <w:szCs w:val="36"/>
        </w:rPr>
      </w:pPr>
      <w:r w:rsidRPr="00981D56">
        <w:rPr>
          <w:rFonts w:ascii="Arial" w:hAnsi="Arial" w:cs="Arial"/>
          <w:b/>
          <w:sz w:val="36"/>
          <w:szCs w:val="36"/>
        </w:rPr>
        <w:t xml:space="preserve">LIQUI MOLY </w:t>
      </w:r>
      <w:r w:rsidR="00D165A0" w:rsidRPr="00981D56">
        <w:rPr>
          <w:rFonts w:ascii="Arial" w:hAnsi="Arial" w:cs="Arial"/>
          <w:b/>
          <w:sz w:val="36"/>
          <w:szCs w:val="36"/>
        </w:rPr>
        <w:t>macht aus einem Internetauftritt zwei</w:t>
      </w:r>
    </w:p>
    <w:p w:rsidR="00F42F4C" w:rsidRPr="00981D56" w:rsidRDefault="00F42F4C" w:rsidP="00247720">
      <w:pPr>
        <w:spacing w:line="360" w:lineRule="auto"/>
        <w:ind w:right="2126"/>
        <w:jc w:val="both"/>
        <w:rPr>
          <w:rFonts w:ascii="Arial" w:hAnsi="Arial" w:cs="Arial"/>
        </w:rPr>
      </w:pPr>
    </w:p>
    <w:p w:rsidR="00F42F4C" w:rsidRPr="00981D56" w:rsidRDefault="00D165A0" w:rsidP="00247720">
      <w:pPr>
        <w:spacing w:line="360" w:lineRule="auto"/>
        <w:ind w:right="2126"/>
        <w:jc w:val="both"/>
        <w:rPr>
          <w:rFonts w:ascii="Arial" w:hAnsi="Arial" w:cs="Arial"/>
          <w:sz w:val="28"/>
          <w:szCs w:val="28"/>
        </w:rPr>
      </w:pPr>
      <w:r w:rsidRPr="00981D56">
        <w:rPr>
          <w:rFonts w:ascii="Arial" w:hAnsi="Arial" w:cs="Arial"/>
          <w:sz w:val="28"/>
          <w:szCs w:val="28"/>
        </w:rPr>
        <w:t xml:space="preserve">Unternehmen startet </w:t>
      </w:r>
      <w:r w:rsidR="00F42F4C" w:rsidRPr="00981D56">
        <w:rPr>
          <w:rFonts w:ascii="Arial" w:hAnsi="Arial" w:cs="Arial"/>
          <w:sz w:val="28"/>
          <w:szCs w:val="28"/>
        </w:rPr>
        <w:t>separate Websites für Privat- und Geschäftskunden</w:t>
      </w:r>
    </w:p>
    <w:p w:rsidR="00F42F4C" w:rsidRPr="00981D56" w:rsidRDefault="00F42F4C" w:rsidP="00247720">
      <w:pPr>
        <w:spacing w:line="360" w:lineRule="auto"/>
        <w:ind w:right="1984"/>
        <w:jc w:val="both"/>
        <w:rPr>
          <w:rFonts w:ascii="Arial" w:hAnsi="Arial" w:cs="Arial"/>
        </w:rPr>
      </w:pPr>
    </w:p>
    <w:p w:rsidR="00F42F4C" w:rsidRPr="00981D56" w:rsidRDefault="00F42F4C" w:rsidP="00247720">
      <w:pPr>
        <w:spacing w:line="360" w:lineRule="auto"/>
        <w:ind w:right="1984"/>
        <w:jc w:val="both"/>
        <w:rPr>
          <w:rFonts w:ascii="Arial" w:hAnsi="Arial" w:cs="Arial"/>
          <w:b/>
        </w:rPr>
      </w:pPr>
      <w:r w:rsidRPr="00981D56">
        <w:rPr>
          <w:rFonts w:ascii="Arial" w:hAnsi="Arial" w:cs="Arial"/>
          <w:b/>
        </w:rPr>
        <w:t xml:space="preserve">Oktober 2016 – Der Autochemiespezialist LIQUI MOLY hat sein Onlineangebot für Verbraucher und Geschäftskunden spezialisiert und </w:t>
      </w:r>
      <w:proofErr w:type="gramStart"/>
      <w:r w:rsidRPr="00981D56">
        <w:rPr>
          <w:rFonts w:ascii="Arial" w:hAnsi="Arial" w:cs="Arial"/>
          <w:b/>
        </w:rPr>
        <w:t>startet</w:t>
      </w:r>
      <w:proofErr w:type="gramEnd"/>
      <w:r w:rsidRPr="00981D56">
        <w:rPr>
          <w:rFonts w:ascii="Arial" w:hAnsi="Arial" w:cs="Arial"/>
          <w:b/>
        </w:rPr>
        <w:t xml:space="preserve"> zwei separate Internetauftritte</w:t>
      </w:r>
      <w:r w:rsidR="00D165A0" w:rsidRPr="00981D56">
        <w:rPr>
          <w:rFonts w:ascii="Arial" w:hAnsi="Arial" w:cs="Arial"/>
          <w:b/>
        </w:rPr>
        <w:t>. Im Zuge der Umbaumaßnahmen wurde das Design komplett überarbeitet und die Onlineangebote mit neuen, komfortableren Funktionen</w:t>
      </w:r>
      <w:r w:rsidRPr="00981D56">
        <w:rPr>
          <w:rFonts w:ascii="Arial" w:hAnsi="Arial" w:cs="Arial"/>
          <w:b/>
        </w:rPr>
        <w:t xml:space="preserve"> </w:t>
      </w:r>
      <w:r w:rsidR="00D165A0" w:rsidRPr="00981D56">
        <w:rPr>
          <w:rFonts w:ascii="Arial" w:hAnsi="Arial" w:cs="Arial"/>
          <w:b/>
        </w:rPr>
        <w:t>ausgestattet</w:t>
      </w:r>
      <w:r w:rsidRPr="00981D56">
        <w:rPr>
          <w:rFonts w:ascii="Arial" w:hAnsi="Arial" w:cs="Arial"/>
          <w:b/>
        </w:rPr>
        <w:t xml:space="preserve">. </w:t>
      </w:r>
    </w:p>
    <w:p w:rsidR="00F42F4C" w:rsidRPr="00981D56" w:rsidRDefault="00F42F4C" w:rsidP="00F42F4C">
      <w:pPr>
        <w:spacing w:line="360" w:lineRule="auto"/>
        <w:ind w:right="2052"/>
        <w:jc w:val="both"/>
        <w:rPr>
          <w:rFonts w:ascii="Arial" w:hAnsi="Arial" w:cs="Arial"/>
          <w:b/>
          <w:bCs/>
          <w:color w:val="000000"/>
        </w:rPr>
      </w:pPr>
    </w:p>
    <w:p w:rsidR="00D165A0" w:rsidRPr="00981D56" w:rsidRDefault="00D165A0" w:rsidP="00D165A0">
      <w:pPr>
        <w:spacing w:line="360" w:lineRule="auto"/>
        <w:ind w:right="2052"/>
        <w:jc w:val="both"/>
        <w:rPr>
          <w:rFonts w:ascii="Arial" w:hAnsi="Arial" w:cs="Arial"/>
        </w:rPr>
      </w:pPr>
      <w:r w:rsidRPr="00981D56">
        <w:rPr>
          <w:rFonts w:ascii="Arial" w:hAnsi="Arial" w:cs="Arial"/>
        </w:rPr>
        <w:t xml:space="preserve">Weil die Zahl der Kunden stetig wächst und mit ihr die der unterschiedlichen Interessen, wurden aus einem Internetauftritt zwei. Die </w:t>
      </w:r>
      <w:proofErr w:type="spellStart"/>
      <w:r w:rsidRPr="00981D56">
        <w:rPr>
          <w:rFonts w:ascii="Arial" w:hAnsi="Arial" w:cs="Arial"/>
        </w:rPr>
        <w:t>business-to-consumer</w:t>
      </w:r>
      <w:proofErr w:type="spellEnd"/>
      <w:r w:rsidRPr="00981D56">
        <w:rPr>
          <w:rFonts w:ascii="Arial" w:hAnsi="Arial" w:cs="Arial"/>
        </w:rPr>
        <w:t>-Version richtet sich an Privatkunden. Für Werkstätten und Händler wurde das business-</w:t>
      </w:r>
      <w:proofErr w:type="spellStart"/>
      <w:r w:rsidRPr="00981D56">
        <w:rPr>
          <w:rFonts w:ascii="Arial" w:hAnsi="Arial" w:cs="Arial"/>
        </w:rPr>
        <w:t>to</w:t>
      </w:r>
      <w:proofErr w:type="spellEnd"/>
      <w:r w:rsidRPr="00981D56">
        <w:rPr>
          <w:rFonts w:ascii="Arial" w:hAnsi="Arial" w:cs="Arial"/>
        </w:rPr>
        <w:t>-business-Angebot geschaffen. Zentrale</w:t>
      </w:r>
      <w:r w:rsidR="00593F8B">
        <w:rPr>
          <w:rFonts w:ascii="Arial" w:hAnsi="Arial" w:cs="Arial"/>
        </w:rPr>
        <w:t>s</w:t>
      </w:r>
      <w:r w:rsidRPr="00981D56">
        <w:rPr>
          <w:rFonts w:ascii="Arial" w:hAnsi="Arial" w:cs="Arial"/>
        </w:rPr>
        <w:t xml:space="preserve"> Them</w:t>
      </w:r>
      <w:r w:rsidR="00593F8B">
        <w:rPr>
          <w:rFonts w:ascii="Arial" w:hAnsi="Arial" w:cs="Arial"/>
        </w:rPr>
        <w:t>a</w:t>
      </w:r>
      <w:bookmarkStart w:id="0" w:name="_GoBack"/>
      <w:bookmarkEnd w:id="0"/>
      <w:r w:rsidRPr="00981D56">
        <w:rPr>
          <w:rFonts w:ascii="Arial" w:hAnsi="Arial" w:cs="Arial"/>
        </w:rPr>
        <w:t xml:space="preserve"> beider Auftritte ist die Gestaltung im so genannten </w:t>
      </w:r>
      <w:r w:rsidR="00E05C3A" w:rsidRPr="00981D56">
        <w:rPr>
          <w:rFonts w:ascii="Arial" w:hAnsi="Arial" w:cs="Arial"/>
        </w:rPr>
        <w:t>adaptiven</w:t>
      </w:r>
      <w:r w:rsidRPr="00981D56">
        <w:rPr>
          <w:rFonts w:ascii="Arial" w:hAnsi="Arial" w:cs="Arial"/>
        </w:rPr>
        <w:t xml:space="preserve"> Webdesign. Das bedeutet, der LIQUI MOLY-Internetauftritt passt künftig die Darstellung und Auflösung an den jeweiligen Bildschirm des Gerätes, beispielsweise ein Smartphone oder Tablet, automatisch an. „Die Inhalte und Themenwelten orientieren sich noch stärker an den Bedürfnissen der jeweiligen Kundengruppe“,</w:t>
      </w:r>
      <w:r w:rsidRPr="00981D56">
        <w:rPr>
          <w:rFonts w:ascii="Arial" w:hAnsi="Arial" w:cs="Arial"/>
          <w:bCs/>
          <w:color w:val="000000"/>
        </w:rPr>
        <w:t xml:space="preserve"> sagte Günter </w:t>
      </w:r>
      <w:proofErr w:type="spellStart"/>
      <w:r w:rsidRPr="00981D56">
        <w:rPr>
          <w:rFonts w:ascii="Arial" w:hAnsi="Arial" w:cs="Arial"/>
          <w:bCs/>
          <w:color w:val="000000"/>
        </w:rPr>
        <w:t>Hiermaier</w:t>
      </w:r>
      <w:proofErr w:type="spellEnd"/>
      <w:r w:rsidRPr="00981D56">
        <w:rPr>
          <w:rFonts w:ascii="Arial" w:hAnsi="Arial" w:cs="Arial"/>
          <w:bCs/>
          <w:color w:val="000000"/>
        </w:rPr>
        <w:t>. Er verantwortet die Vertriebsgeschäfte von LIQUI MOLY in Deutschland und Österreich.</w:t>
      </w:r>
    </w:p>
    <w:p w:rsidR="00D165A0" w:rsidRPr="00981D56" w:rsidRDefault="00D165A0" w:rsidP="00D165A0">
      <w:pPr>
        <w:spacing w:line="360" w:lineRule="auto"/>
        <w:ind w:right="2052"/>
        <w:jc w:val="both"/>
        <w:rPr>
          <w:rFonts w:ascii="Arial" w:hAnsi="Arial" w:cs="Arial"/>
        </w:rPr>
      </w:pPr>
    </w:p>
    <w:p w:rsidR="00D165A0" w:rsidRPr="00981D56" w:rsidRDefault="00D165A0" w:rsidP="00D165A0">
      <w:pPr>
        <w:spacing w:line="360" w:lineRule="auto"/>
        <w:ind w:right="2052"/>
        <w:jc w:val="both"/>
        <w:rPr>
          <w:rFonts w:ascii="Arial" w:hAnsi="Arial" w:cs="Arial"/>
        </w:rPr>
      </w:pPr>
      <w:r w:rsidRPr="00981D56">
        <w:rPr>
          <w:rFonts w:ascii="Arial" w:hAnsi="Arial" w:cs="Arial"/>
        </w:rPr>
        <w:t xml:space="preserve">Omnipräsent auf allen Seiten beider Auftritte ist der Ölwegweiser, das von allen Kunden meistgeklickte Dienstleistungsangebot. Ergänzt wurden die Websites um eine globale Suchfunktion, die den gesamten Auftritt durchsucht. Und wer wissen will, wo er ein </w:t>
      </w:r>
      <w:r w:rsidRPr="00981D56">
        <w:rPr>
          <w:rFonts w:ascii="Arial" w:hAnsi="Arial" w:cs="Arial"/>
        </w:rPr>
        <w:lastRenderedPageBreak/>
        <w:t xml:space="preserve">Produkt von LIQUI MOLY im Handel oder in der Werkstatt kaufen kann, wird von der Bezugsquellensuche mit erweitertem Funktionsumfang unterstützt. „Auch diese haben wir gemeinsam mit dem Ölwegweiser als so genannte Fahne auf allen Seiten eingebunden. Weil sie für Kunden beide von größtem Interesse sind“, so Günter </w:t>
      </w:r>
      <w:proofErr w:type="spellStart"/>
      <w:r w:rsidRPr="00981D56">
        <w:rPr>
          <w:rFonts w:ascii="Arial" w:hAnsi="Arial" w:cs="Arial"/>
        </w:rPr>
        <w:t>Hiermaier</w:t>
      </w:r>
      <w:proofErr w:type="spellEnd"/>
      <w:r w:rsidRPr="00981D56">
        <w:rPr>
          <w:rFonts w:ascii="Arial" w:hAnsi="Arial" w:cs="Arial"/>
        </w:rPr>
        <w:t>. In den Privatkundenauftritt ist auch ein Onlineshop integriert.</w:t>
      </w:r>
      <w:r w:rsidR="00A51A68" w:rsidRPr="00981D56">
        <w:rPr>
          <w:rFonts w:ascii="Arial" w:hAnsi="Arial" w:cs="Arial"/>
        </w:rPr>
        <w:t xml:space="preserve"> Eine klare Linie verfolgt das Unternehmen bei der Preisgestaltung: Die Ware wird ausschließlich mit der unverbindlichen Preisempfehlung angeboten.</w:t>
      </w:r>
    </w:p>
    <w:p w:rsidR="00D165A0" w:rsidRPr="00981D56" w:rsidRDefault="00D165A0" w:rsidP="00D165A0">
      <w:pPr>
        <w:spacing w:line="360" w:lineRule="auto"/>
        <w:ind w:right="2052"/>
        <w:jc w:val="both"/>
        <w:rPr>
          <w:rFonts w:ascii="Arial" w:hAnsi="Arial" w:cs="Arial"/>
        </w:rPr>
      </w:pPr>
    </w:p>
    <w:p w:rsidR="00D165A0" w:rsidRPr="00981D56" w:rsidRDefault="00D165A0" w:rsidP="00F42F4C">
      <w:pPr>
        <w:spacing w:line="360" w:lineRule="auto"/>
        <w:ind w:right="2052"/>
        <w:jc w:val="both"/>
        <w:rPr>
          <w:rFonts w:ascii="Arial" w:hAnsi="Arial" w:cs="Arial"/>
        </w:rPr>
      </w:pPr>
      <w:r w:rsidRPr="00981D56">
        <w:rPr>
          <w:rFonts w:ascii="Arial" w:hAnsi="Arial" w:cs="Arial"/>
        </w:rPr>
        <w:t xml:space="preserve">Die URL bleibt unverändert: </w:t>
      </w:r>
      <w:hyperlink r:id="rId6" w:history="1">
        <w:r w:rsidRPr="00981D56">
          <w:rPr>
            <w:rStyle w:val="Hyperlink"/>
            <w:rFonts w:ascii="Arial" w:hAnsi="Arial" w:cs="Arial"/>
          </w:rPr>
          <w:t>www.liqui-moly.de</w:t>
        </w:r>
      </w:hyperlink>
      <w:r w:rsidRPr="00981D56">
        <w:rPr>
          <w:rFonts w:ascii="Arial" w:hAnsi="Arial" w:cs="Arial"/>
        </w:rPr>
        <w:t xml:space="preserve"> führt auf die Privatkundenseite. Von dort aus kann man die Geschäftskundenseite auch ansteuern. Direkt dorthin gelangt man über die neue URL </w:t>
      </w:r>
      <w:hyperlink r:id="rId7" w:history="1">
        <w:r w:rsidRPr="00981D56">
          <w:rPr>
            <w:rStyle w:val="Hyperlink"/>
            <w:rFonts w:ascii="Arial" w:hAnsi="Arial" w:cs="Arial"/>
          </w:rPr>
          <w:t>www.liqui-moly.biz</w:t>
        </w:r>
      </w:hyperlink>
      <w:r w:rsidRPr="00981D56">
        <w:rPr>
          <w:rFonts w:ascii="Arial" w:hAnsi="Arial" w:cs="Arial"/>
        </w:rPr>
        <w:t xml:space="preserve">. </w:t>
      </w:r>
    </w:p>
    <w:p w:rsidR="00981D56" w:rsidRDefault="00981D56" w:rsidP="00981D56">
      <w:pPr>
        <w:spacing w:line="360" w:lineRule="auto"/>
        <w:ind w:right="1985"/>
        <w:jc w:val="both"/>
        <w:rPr>
          <w:rFonts w:ascii="Arial" w:hAnsi="Arial" w:cs="Arial"/>
          <w:b/>
          <w:bCs/>
        </w:rPr>
      </w:pPr>
    </w:p>
    <w:p w:rsidR="00981D56" w:rsidRDefault="00981D56" w:rsidP="00981D56">
      <w:pPr>
        <w:spacing w:line="360" w:lineRule="auto"/>
        <w:ind w:right="1985"/>
        <w:jc w:val="both"/>
        <w:rPr>
          <w:rFonts w:ascii="Arial" w:hAnsi="Arial" w:cs="Arial"/>
          <w:b/>
          <w:bCs/>
        </w:rPr>
      </w:pPr>
    </w:p>
    <w:p w:rsidR="00981D56" w:rsidRPr="00981D56" w:rsidRDefault="00981D56" w:rsidP="00981D56">
      <w:pPr>
        <w:spacing w:line="360" w:lineRule="auto"/>
        <w:ind w:right="1985"/>
        <w:jc w:val="both"/>
        <w:rPr>
          <w:rFonts w:ascii="Arial" w:hAnsi="Arial" w:cs="Arial"/>
          <w:b/>
          <w:bCs/>
        </w:rPr>
      </w:pPr>
    </w:p>
    <w:p w:rsidR="00981D56" w:rsidRPr="00981D56" w:rsidRDefault="00981D56" w:rsidP="00981D56">
      <w:pPr>
        <w:spacing w:line="360" w:lineRule="auto"/>
        <w:ind w:right="1985"/>
        <w:jc w:val="both"/>
        <w:rPr>
          <w:rFonts w:ascii="Arial" w:hAnsi="Arial" w:cs="Arial"/>
          <w:b/>
          <w:bCs/>
        </w:rPr>
      </w:pPr>
      <w:r w:rsidRPr="00981D56">
        <w:rPr>
          <w:rFonts w:ascii="Arial" w:hAnsi="Arial" w:cs="Arial"/>
          <w:b/>
          <w:bCs/>
        </w:rPr>
        <w:t>Über LIQUI MOLY</w:t>
      </w:r>
    </w:p>
    <w:p w:rsidR="00981D56" w:rsidRPr="00981D56" w:rsidRDefault="00981D56" w:rsidP="00981D56">
      <w:pPr>
        <w:spacing w:line="360" w:lineRule="auto"/>
        <w:ind w:right="1985"/>
        <w:jc w:val="both"/>
        <w:rPr>
          <w:rFonts w:ascii="Arial" w:hAnsi="Arial" w:cs="Arial"/>
        </w:rPr>
      </w:pPr>
      <w:r w:rsidRPr="00981D56">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81D56">
        <w:rPr>
          <w:rFonts w:ascii="Arial" w:hAnsi="Arial" w:cs="Arial"/>
        </w:rPr>
        <w:t>Ölmarke</w:t>
      </w:r>
      <w:proofErr w:type="spellEnd"/>
      <w:r w:rsidRPr="00981D56">
        <w:rPr>
          <w:rFonts w:ascii="Arial" w:hAnsi="Arial" w:cs="Arial"/>
        </w:rPr>
        <w:t xml:space="preserve"> gewählt. Das von Inhaber Ernst Prost geführte Unternehmen verkauft seine Produkte in über 120 Ländern und erwirtschaftete im vergangenen Jahr einen Umsatz von 441 Mio. Euro.</w:t>
      </w:r>
    </w:p>
    <w:p w:rsidR="00981D56" w:rsidRDefault="00981D56" w:rsidP="00981D56">
      <w:pPr>
        <w:spacing w:line="360" w:lineRule="auto"/>
        <w:ind w:right="1985"/>
        <w:jc w:val="both"/>
        <w:rPr>
          <w:rFonts w:ascii="Arial" w:hAnsi="Arial" w:cs="Arial"/>
        </w:rPr>
      </w:pPr>
    </w:p>
    <w:p w:rsidR="00981D56" w:rsidRDefault="00981D56" w:rsidP="00981D56">
      <w:pPr>
        <w:spacing w:line="360" w:lineRule="auto"/>
        <w:ind w:right="1985"/>
        <w:jc w:val="both"/>
        <w:rPr>
          <w:rFonts w:ascii="Arial" w:hAnsi="Arial" w:cs="Arial"/>
        </w:rPr>
      </w:pPr>
    </w:p>
    <w:p w:rsidR="00981D56" w:rsidRDefault="00981D56">
      <w:pPr>
        <w:spacing w:after="160" w:line="259" w:lineRule="auto"/>
        <w:rPr>
          <w:rFonts w:ascii="Arial" w:hAnsi="Arial" w:cs="Arial"/>
        </w:rPr>
      </w:pPr>
      <w:r>
        <w:rPr>
          <w:rFonts w:ascii="Arial" w:hAnsi="Arial" w:cs="Arial"/>
        </w:rPr>
        <w:br w:type="page"/>
      </w:r>
    </w:p>
    <w:p w:rsidR="00981D56" w:rsidRPr="00981D56" w:rsidRDefault="00981D56" w:rsidP="00981D56">
      <w:pPr>
        <w:spacing w:line="360" w:lineRule="auto"/>
        <w:ind w:right="1985"/>
        <w:jc w:val="both"/>
        <w:rPr>
          <w:rFonts w:ascii="Arial" w:hAnsi="Arial" w:cs="Arial"/>
        </w:rPr>
      </w:pPr>
    </w:p>
    <w:p w:rsidR="00981D56" w:rsidRPr="00981D56" w:rsidRDefault="00981D56" w:rsidP="00981D56">
      <w:pPr>
        <w:autoSpaceDE w:val="0"/>
        <w:autoSpaceDN w:val="0"/>
        <w:adjustRightInd w:val="0"/>
        <w:spacing w:line="360" w:lineRule="auto"/>
        <w:ind w:right="2052"/>
        <w:jc w:val="both"/>
        <w:rPr>
          <w:rFonts w:ascii="Arial" w:hAnsi="Arial" w:cs="Arial"/>
          <w:b/>
        </w:rPr>
      </w:pPr>
      <w:r w:rsidRPr="00981D56">
        <w:rPr>
          <w:rFonts w:ascii="Arial" w:hAnsi="Arial" w:cs="Arial"/>
          <w:b/>
        </w:rPr>
        <w:t>Weitere Informationen erhalten Sie bei</w:t>
      </w:r>
    </w:p>
    <w:p w:rsidR="00981D56" w:rsidRPr="00981D56" w:rsidRDefault="00981D56" w:rsidP="00981D56">
      <w:pPr>
        <w:autoSpaceDE w:val="0"/>
        <w:autoSpaceDN w:val="0"/>
        <w:adjustRightInd w:val="0"/>
        <w:spacing w:line="360" w:lineRule="auto"/>
        <w:ind w:right="2053"/>
        <w:jc w:val="both"/>
        <w:rPr>
          <w:rFonts w:ascii="Arial" w:hAnsi="Arial" w:cs="Arial"/>
        </w:rPr>
      </w:pPr>
      <w:r w:rsidRPr="00981D56">
        <w:rPr>
          <w:rFonts w:ascii="Arial" w:hAnsi="Arial" w:cs="Arial"/>
        </w:rPr>
        <w:t>LIQUI MOLY GmbH</w:t>
      </w:r>
    </w:p>
    <w:p w:rsidR="00981D56" w:rsidRPr="00981D56" w:rsidRDefault="00981D56" w:rsidP="00981D56">
      <w:pPr>
        <w:autoSpaceDE w:val="0"/>
        <w:autoSpaceDN w:val="0"/>
        <w:adjustRightInd w:val="0"/>
        <w:spacing w:line="360" w:lineRule="auto"/>
        <w:ind w:right="2053"/>
        <w:jc w:val="both"/>
        <w:rPr>
          <w:rFonts w:ascii="Arial" w:hAnsi="Arial" w:cs="Arial"/>
        </w:rPr>
      </w:pPr>
      <w:r w:rsidRPr="00981D56">
        <w:rPr>
          <w:rFonts w:ascii="Arial" w:hAnsi="Arial" w:cs="Arial"/>
        </w:rPr>
        <w:t>Tobias Gerstlauer</w:t>
      </w:r>
    </w:p>
    <w:p w:rsidR="00981D56" w:rsidRPr="00981D56" w:rsidRDefault="00981D56" w:rsidP="00981D56">
      <w:pPr>
        <w:autoSpaceDE w:val="0"/>
        <w:autoSpaceDN w:val="0"/>
        <w:adjustRightInd w:val="0"/>
        <w:spacing w:line="360" w:lineRule="auto"/>
        <w:ind w:right="2053"/>
        <w:jc w:val="both"/>
        <w:rPr>
          <w:rFonts w:ascii="Arial" w:hAnsi="Arial" w:cs="Arial"/>
        </w:rPr>
      </w:pPr>
      <w:r w:rsidRPr="00981D56">
        <w:rPr>
          <w:rFonts w:ascii="Arial" w:hAnsi="Arial" w:cs="Arial"/>
        </w:rPr>
        <w:t>Leiter Öffentlichkeitsarbeit Inland</w:t>
      </w:r>
    </w:p>
    <w:p w:rsidR="00981D56" w:rsidRPr="00981D56" w:rsidRDefault="00981D56" w:rsidP="00981D56">
      <w:pPr>
        <w:autoSpaceDE w:val="0"/>
        <w:autoSpaceDN w:val="0"/>
        <w:adjustRightInd w:val="0"/>
        <w:spacing w:line="360" w:lineRule="auto"/>
        <w:ind w:right="2053"/>
        <w:jc w:val="both"/>
        <w:rPr>
          <w:rFonts w:ascii="Arial" w:hAnsi="Arial" w:cs="Arial"/>
        </w:rPr>
      </w:pPr>
      <w:proofErr w:type="spellStart"/>
      <w:r w:rsidRPr="00981D56">
        <w:rPr>
          <w:rFonts w:ascii="Arial" w:hAnsi="Arial" w:cs="Arial"/>
        </w:rPr>
        <w:t>Jerg</w:t>
      </w:r>
      <w:proofErr w:type="spellEnd"/>
      <w:r w:rsidRPr="00981D56">
        <w:rPr>
          <w:rFonts w:ascii="Arial" w:hAnsi="Arial" w:cs="Arial"/>
        </w:rPr>
        <w:t>-Wieland-Str. 4</w:t>
      </w:r>
    </w:p>
    <w:p w:rsidR="00981D56" w:rsidRPr="00981D56" w:rsidRDefault="00981D56" w:rsidP="00981D56">
      <w:pPr>
        <w:autoSpaceDE w:val="0"/>
        <w:autoSpaceDN w:val="0"/>
        <w:adjustRightInd w:val="0"/>
        <w:spacing w:line="360" w:lineRule="auto"/>
        <w:ind w:right="2053"/>
        <w:jc w:val="both"/>
        <w:rPr>
          <w:rFonts w:ascii="Arial" w:hAnsi="Arial" w:cs="Arial"/>
        </w:rPr>
      </w:pPr>
      <w:r w:rsidRPr="00981D56">
        <w:rPr>
          <w:rFonts w:ascii="Arial" w:hAnsi="Arial" w:cs="Arial"/>
        </w:rPr>
        <w:t>89081 Ulm-Lehr</w:t>
      </w:r>
    </w:p>
    <w:p w:rsidR="00981D56" w:rsidRPr="00981D56" w:rsidRDefault="00981D56" w:rsidP="00981D56">
      <w:pPr>
        <w:autoSpaceDE w:val="0"/>
        <w:autoSpaceDN w:val="0"/>
        <w:adjustRightInd w:val="0"/>
        <w:spacing w:line="360" w:lineRule="auto"/>
        <w:ind w:right="2053"/>
        <w:jc w:val="both"/>
        <w:rPr>
          <w:rFonts w:ascii="Arial" w:hAnsi="Arial" w:cs="Arial"/>
        </w:rPr>
      </w:pPr>
      <w:r w:rsidRPr="00981D56">
        <w:rPr>
          <w:rFonts w:ascii="Arial" w:hAnsi="Arial" w:cs="Arial"/>
        </w:rPr>
        <w:t>Fon: +49 (0)731/1420-890</w:t>
      </w:r>
    </w:p>
    <w:p w:rsidR="00981D56" w:rsidRPr="00981D56" w:rsidRDefault="00981D56" w:rsidP="00981D56">
      <w:pPr>
        <w:autoSpaceDE w:val="0"/>
        <w:autoSpaceDN w:val="0"/>
        <w:adjustRightInd w:val="0"/>
        <w:spacing w:line="360" w:lineRule="auto"/>
        <w:ind w:right="2053"/>
        <w:jc w:val="both"/>
        <w:rPr>
          <w:rFonts w:ascii="Arial" w:hAnsi="Arial" w:cs="Arial"/>
        </w:rPr>
      </w:pPr>
      <w:r w:rsidRPr="00981D56">
        <w:rPr>
          <w:rFonts w:ascii="Arial" w:hAnsi="Arial" w:cs="Arial"/>
        </w:rPr>
        <w:t>Fax: +49 (0)731/1420-82</w:t>
      </w:r>
    </w:p>
    <w:p w:rsidR="00981D56" w:rsidRPr="00981D56" w:rsidRDefault="00981D56" w:rsidP="00981D56">
      <w:pPr>
        <w:spacing w:line="360" w:lineRule="auto"/>
        <w:rPr>
          <w:rFonts w:ascii="Arial" w:hAnsi="Arial" w:cs="Arial"/>
        </w:rPr>
      </w:pPr>
      <w:r w:rsidRPr="00981D56">
        <w:rPr>
          <w:rFonts w:ascii="Arial" w:hAnsi="Arial" w:cs="Arial"/>
        </w:rPr>
        <w:t>Tobias.Gerstlauer@liqui-moly.de</w:t>
      </w:r>
    </w:p>
    <w:p w:rsidR="002244FA" w:rsidRPr="00981D56" w:rsidRDefault="002244FA" w:rsidP="00981D56">
      <w:pPr>
        <w:keepNext/>
        <w:keepLines/>
        <w:spacing w:line="360" w:lineRule="auto"/>
        <w:ind w:right="1985"/>
        <w:jc w:val="both"/>
        <w:rPr>
          <w:rFonts w:ascii="Arial" w:hAnsi="Arial" w:cs="Arial"/>
        </w:rPr>
      </w:pPr>
    </w:p>
    <w:sectPr w:rsidR="002244FA" w:rsidRPr="00981D5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7D9" w:rsidRDefault="00E807D9">
      <w:r>
        <w:separator/>
      </w:r>
    </w:p>
  </w:endnote>
  <w:endnote w:type="continuationSeparator" w:id="0">
    <w:p w:rsidR="00E807D9" w:rsidRDefault="00E8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51A68"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593F8B"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51A68"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93F8B">
      <w:rPr>
        <w:rStyle w:val="Seitenzahl"/>
        <w:noProof/>
      </w:rPr>
      <w:t>2</w:t>
    </w:r>
    <w:r>
      <w:rPr>
        <w:rStyle w:val="Seitenzahl"/>
      </w:rPr>
      <w:fldChar w:fldCharType="end"/>
    </w:r>
  </w:p>
  <w:p w:rsidR="006C5E10" w:rsidRDefault="00593F8B"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593F8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7D9" w:rsidRDefault="00E807D9">
      <w:r>
        <w:separator/>
      </w:r>
    </w:p>
  </w:footnote>
  <w:footnote w:type="continuationSeparator" w:id="0">
    <w:p w:rsidR="00E807D9" w:rsidRDefault="00E80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593F8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51A68">
    <w:pPr>
      <w:pStyle w:val="Kopfzeile"/>
    </w:pPr>
    <w:r>
      <w:rPr>
        <w:noProof/>
      </w:rPr>
      <w:drawing>
        <wp:inline distT="0" distB="0" distL="0" distR="0" wp14:anchorId="2C21D19D" wp14:editId="2873439C">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593F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4C"/>
    <w:rsid w:val="002244FA"/>
    <w:rsid w:val="00247720"/>
    <w:rsid w:val="00593F8B"/>
    <w:rsid w:val="008B45BD"/>
    <w:rsid w:val="00981D56"/>
    <w:rsid w:val="00A51A68"/>
    <w:rsid w:val="00C33DF9"/>
    <w:rsid w:val="00D165A0"/>
    <w:rsid w:val="00E05C3A"/>
    <w:rsid w:val="00E807D9"/>
    <w:rsid w:val="00F42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46AE466-80CE-42E0-B53A-ADE1142C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2F4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42F4C"/>
    <w:pPr>
      <w:tabs>
        <w:tab w:val="center" w:pos="4536"/>
        <w:tab w:val="right" w:pos="9072"/>
      </w:tabs>
    </w:pPr>
  </w:style>
  <w:style w:type="character" w:customStyle="1" w:styleId="KopfzeileZchn">
    <w:name w:val="Kopfzeile Zchn"/>
    <w:basedOn w:val="Absatz-Standardschriftart"/>
    <w:link w:val="Kopfzeile"/>
    <w:rsid w:val="00F42F4C"/>
    <w:rPr>
      <w:rFonts w:ascii="Times New Roman" w:eastAsia="Times New Roman" w:hAnsi="Times New Roman" w:cs="Times New Roman"/>
      <w:sz w:val="24"/>
      <w:szCs w:val="24"/>
      <w:lang w:eastAsia="de-DE"/>
    </w:rPr>
  </w:style>
  <w:style w:type="paragraph" w:styleId="Fuzeile">
    <w:name w:val="footer"/>
    <w:basedOn w:val="Standard"/>
    <w:link w:val="FuzeileZchn"/>
    <w:rsid w:val="00F42F4C"/>
    <w:pPr>
      <w:tabs>
        <w:tab w:val="center" w:pos="4536"/>
        <w:tab w:val="right" w:pos="9072"/>
      </w:tabs>
    </w:pPr>
  </w:style>
  <w:style w:type="character" w:customStyle="1" w:styleId="FuzeileZchn">
    <w:name w:val="Fußzeile Zchn"/>
    <w:basedOn w:val="Absatz-Standardschriftart"/>
    <w:link w:val="Fuzeile"/>
    <w:rsid w:val="00F42F4C"/>
    <w:rPr>
      <w:rFonts w:ascii="Times New Roman" w:eastAsia="Times New Roman" w:hAnsi="Times New Roman" w:cs="Times New Roman"/>
      <w:sz w:val="24"/>
      <w:szCs w:val="24"/>
      <w:lang w:eastAsia="de-DE"/>
    </w:rPr>
  </w:style>
  <w:style w:type="character" w:styleId="Seitenzahl">
    <w:name w:val="page number"/>
    <w:basedOn w:val="Absatz-Standardschriftart"/>
    <w:rsid w:val="00F42F4C"/>
  </w:style>
  <w:style w:type="character" w:styleId="Hyperlink">
    <w:name w:val="Hyperlink"/>
    <w:rsid w:val="00F42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iqui-moly.bi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3</cp:revision>
  <dcterms:created xsi:type="dcterms:W3CDTF">2016-10-18T09:59:00Z</dcterms:created>
  <dcterms:modified xsi:type="dcterms:W3CDTF">2016-10-19T12:30:00Z</dcterms:modified>
</cp:coreProperties>
</file>