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6EE" w:rsidRPr="00B822A6" w:rsidRDefault="002116EE" w:rsidP="002116EE">
      <w:pPr>
        <w:jc w:val="both"/>
        <w:rPr>
          <w:rFonts w:ascii="Arial" w:hAnsi="Arial" w:cs="Arial"/>
          <w:sz w:val="22"/>
          <w:szCs w:val="22"/>
        </w:rPr>
      </w:pPr>
    </w:p>
    <w:p w:rsidR="002116EE" w:rsidRPr="00B822A6" w:rsidRDefault="002116EE" w:rsidP="002116EE">
      <w:pPr>
        <w:spacing w:line="360" w:lineRule="auto"/>
        <w:ind w:right="1984"/>
        <w:jc w:val="both"/>
        <w:rPr>
          <w:rFonts w:ascii="Arial" w:hAnsi="Arial" w:cs="Arial"/>
          <w:b/>
          <w:sz w:val="36"/>
          <w:szCs w:val="36"/>
        </w:rPr>
      </w:pPr>
      <w:r>
        <w:rPr>
          <w:rFonts w:ascii="Arial" w:hAnsi="Arial" w:cs="Arial"/>
          <w:b/>
          <w:sz w:val="36"/>
          <w:szCs w:val="36"/>
        </w:rPr>
        <w:t>Parts Europe und LIQUI MOLY besiegeln Zusammenarbeit</w:t>
      </w:r>
    </w:p>
    <w:p w:rsidR="002116EE" w:rsidRPr="00B822A6" w:rsidRDefault="002116EE" w:rsidP="002116EE">
      <w:pPr>
        <w:spacing w:line="360" w:lineRule="auto"/>
        <w:ind w:right="1984"/>
        <w:jc w:val="both"/>
        <w:rPr>
          <w:rFonts w:ascii="Arial" w:hAnsi="Arial" w:cs="Arial"/>
        </w:rPr>
      </w:pPr>
    </w:p>
    <w:p w:rsidR="002116EE" w:rsidRPr="00B822A6" w:rsidRDefault="002116EE" w:rsidP="002116EE">
      <w:pPr>
        <w:spacing w:line="360" w:lineRule="auto"/>
        <w:ind w:right="1984"/>
        <w:jc w:val="both"/>
        <w:rPr>
          <w:rFonts w:ascii="Arial" w:hAnsi="Arial" w:cs="Arial"/>
          <w:sz w:val="28"/>
          <w:szCs w:val="28"/>
        </w:rPr>
      </w:pPr>
      <w:r>
        <w:rPr>
          <w:rFonts w:ascii="Arial" w:hAnsi="Arial" w:cs="Arial"/>
          <w:sz w:val="28"/>
          <w:szCs w:val="28"/>
        </w:rPr>
        <w:t>Großhändler nimmt Motorbike-Sortiment des Ulmer Unternehmens in sein Programm</w:t>
      </w:r>
    </w:p>
    <w:p w:rsidR="002116EE" w:rsidRPr="00B822A6" w:rsidRDefault="002116EE" w:rsidP="002116EE">
      <w:pPr>
        <w:spacing w:line="360" w:lineRule="auto"/>
        <w:ind w:right="1984"/>
        <w:jc w:val="both"/>
        <w:rPr>
          <w:rFonts w:ascii="Arial" w:hAnsi="Arial" w:cs="Arial"/>
        </w:rPr>
      </w:pPr>
    </w:p>
    <w:p w:rsidR="00AC790B" w:rsidRDefault="002116EE" w:rsidP="00AC790B">
      <w:pPr>
        <w:spacing w:line="360" w:lineRule="auto"/>
        <w:ind w:right="1984"/>
        <w:jc w:val="both"/>
        <w:rPr>
          <w:rFonts w:ascii="Arial" w:hAnsi="Arial" w:cs="Arial"/>
          <w:b/>
        </w:rPr>
      </w:pPr>
      <w:r>
        <w:rPr>
          <w:rFonts w:ascii="Arial" w:hAnsi="Arial" w:cs="Arial"/>
          <w:b/>
        </w:rPr>
        <w:t>November</w:t>
      </w:r>
      <w:r w:rsidRPr="00B822A6">
        <w:rPr>
          <w:rFonts w:ascii="Arial" w:hAnsi="Arial" w:cs="Arial"/>
          <w:b/>
        </w:rPr>
        <w:t xml:space="preserve"> 2016 –</w:t>
      </w:r>
      <w:r>
        <w:rPr>
          <w:rFonts w:ascii="Arial" w:hAnsi="Arial" w:cs="Arial"/>
          <w:b/>
        </w:rPr>
        <w:t xml:space="preserve"> Parts Europe mit Sitz in Wasserliesch bei Trier </w:t>
      </w:r>
      <w:r w:rsidR="00AC790B">
        <w:rPr>
          <w:rFonts w:ascii="Arial" w:hAnsi="Arial" w:cs="Arial"/>
          <w:b/>
        </w:rPr>
        <w:t>erweitert sein Sortiment um die</w:t>
      </w:r>
      <w:r>
        <w:rPr>
          <w:rFonts w:ascii="Arial" w:hAnsi="Arial" w:cs="Arial"/>
          <w:b/>
        </w:rPr>
        <w:t xml:space="preserve"> Motorbike-</w:t>
      </w:r>
      <w:r w:rsidR="00AC790B">
        <w:rPr>
          <w:rFonts w:ascii="Arial" w:hAnsi="Arial" w:cs="Arial"/>
          <w:b/>
        </w:rPr>
        <w:t>Produktlinie</w:t>
      </w:r>
      <w:r>
        <w:rPr>
          <w:rFonts w:ascii="Arial" w:hAnsi="Arial" w:cs="Arial"/>
          <w:b/>
        </w:rPr>
        <w:t xml:space="preserve"> von LIQUI MOLY</w:t>
      </w:r>
      <w:r w:rsidR="00AC790B">
        <w:rPr>
          <w:rFonts w:ascii="Arial" w:hAnsi="Arial" w:cs="Arial"/>
          <w:b/>
        </w:rPr>
        <w:t>.</w:t>
      </w:r>
      <w:r>
        <w:rPr>
          <w:rFonts w:ascii="Arial" w:hAnsi="Arial" w:cs="Arial"/>
          <w:b/>
        </w:rPr>
        <w:t xml:space="preserve"> „Qualität ist </w:t>
      </w:r>
      <w:r w:rsidR="00DF1832">
        <w:rPr>
          <w:rFonts w:ascii="Arial" w:hAnsi="Arial" w:cs="Arial"/>
          <w:b/>
        </w:rPr>
        <w:t>eine</w:t>
      </w:r>
      <w:r w:rsidR="00DF1832">
        <w:rPr>
          <w:rFonts w:ascii="Arial" w:hAnsi="Arial" w:cs="Arial"/>
          <w:b/>
        </w:rPr>
        <w:t xml:space="preserve"> </w:t>
      </w:r>
      <w:r>
        <w:rPr>
          <w:rFonts w:ascii="Arial" w:hAnsi="Arial" w:cs="Arial"/>
          <w:b/>
        </w:rPr>
        <w:t xml:space="preserve">zentrale </w:t>
      </w:r>
      <w:r w:rsidR="00DF1832">
        <w:rPr>
          <w:rFonts w:ascii="Arial" w:hAnsi="Arial" w:cs="Arial"/>
          <w:b/>
        </w:rPr>
        <w:t>Säule</w:t>
      </w:r>
      <w:r w:rsidR="00DF1832">
        <w:rPr>
          <w:rFonts w:ascii="Arial" w:hAnsi="Arial" w:cs="Arial"/>
          <w:b/>
        </w:rPr>
        <w:t xml:space="preserve"> </w:t>
      </w:r>
      <w:r>
        <w:rPr>
          <w:rFonts w:ascii="Arial" w:hAnsi="Arial" w:cs="Arial"/>
          <w:b/>
        </w:rPr>
        <w:t xml:space="preserve">unserer Firmenphilosophie und </w:t>
      </w:r>
      <w:r w:rsidR="00AC790B">
        <w:rPr>
          <w:rFonts w:ascii="Arial" w:hAnsi="Arial" w:cs="Arial"/>
          <w:b/>
        </w:rPr>
        <w:t>LIQUI MOLY steht für beste Qualität Made in Germany</w:t>
      </w:r>
      <w:r w:rsidR="006376D7">
        <w:rPr>
          <w:rFonts w:ascii="Arial" w:hAnsi="Arial" w:cs="Arial"/>
          <w:b/>
        </w:rPr>
        <w:t>. Wir harmonieren perfekt</w:t>
      </w:r>
      <w:r w:rsidR="00AC790B">
        <w:rPr>
          <w:rFonts w:ascii="Arial" w:hAnsi="Arial" w:cs="Arial"/>
          <w:b/>
        </w:rPr>
        <w:t xml:space="preserve">“, </w:t>
      </w:r>
      <w:r w:rsidR="00B7358C">
        <w:rPr>
          <w:rFonts w:ascii="Arial" w:hAnsi="Arial" w:cs="Arial"/>
          <w:b/>
        </w:rPr>
        <w:t>sagt</w:t>
      </w:r>
      <w:r w:rsidR="00AC790B">
        <w:rPr>
          <w:rFonts w:ascii="Arial" w:hAnsi="Arial" w:cs="Arial"/>
          <w:b/>
        </w:rPr>
        <w:t xml:space="preserve"> Xavier Williart,</w:t>
      </w:r>
      <w:r>
        <w:rPr>
          <w:rFonts w:ascii="Arial" w:hAnsi="Arial" w:cs="Arial"/>
          <w:b/>
        </w:rPr>
        <w:t xml:space="preserve"> Sales Manager Europe</w:t>
      </w:r>
      <w:r w:rsidR="00AC790B">
        <w:rPr>
          <w:rFonts w:ascii="Arial" w:hAnsi="Arial" w:cs="Arial"/>
          <w:b/>
        </w:rPr>
        <w:t>.</w:t>
      </w:r>
    </w:p>
    <w:p w:rsidR="002116EE" w:rsidRPr="00B822A6" w:rsidRDefault="002116EE" w:rsidP="002116EE">
      <w:pPr>
        <w:spacing w:line="360" w:lineRule="auto"/>
        <w:ind w:right="1984"/>
        <w:jc w:val="both"/>
        <w:rPr>
          <w:rFonts w:ascii="Arial" w:hAnsi="Arial" w:cs="Arial"/>
        </w:rPr>
      </w:pPr>
    </w:p>
    <w:p w:rsidR="006376D7" w:rsidRDefault="006376D7" w:rsidP="002116EE">
      <w:pPr>
        <w:spacing w:line="360" w:lineRule="auto"/>
        <w:ind w:right="1984"/>
        <w:jc w:val="both"/>
        <w:rPr>
          <w:rFonts w:ascii="Arial" w:hAnsi="Arial" w:cs="Arial"/>
        </w:rPr>
      </w:pPr>
      <w:r>
        <w:rPr>
          <w:rFonts w:ascii="Arial" w:hAnsi="Arial" w:cs="Arial"/>
        </w:rPr>
        <w:t xml:space="preserve">Während Parts Europe erst seit acht Jahren im europäischen Markt aktiv und damit noch beinahe ein Neuling ist, verfügt LIQUI MOLY beinahe über sechs Jahrzehnte Erfahrung. „Uns einen die Leidenschaft fürs Motorrad, der Standort Deutschland und das rasante Wachstum“, so Carlos Travé, </w:t>
      </w:r>
      <w:r w:rsidRPr="006376D7">
        <w:rPr>
          <w:rFonts w:ascii="Arial" w:hAnsi="Arial" w:cs="Arial"/>
        </w:rPr>
        <w:t>General Manager 2-Wheel</w:t>
      </w:r>
      <w:r>
        <w:rPr>
          <w:rFonts w:ascii="Arial" w:hAnsi="Arial" w:cs="Arial"/>
        </w:rPr>
        <w:t xml:space="preserve"> beim Schmierstoffspezialist aus Ulm</w:t>
      </w:r>
      <w:r w:rsidR="005F1E7C">
        <w:rPr>
          <w:rFonts w:ascii="Arial" w:hAnsi="Arial" w:cs="Arial"/>
        </w:rPr>
        <w:t xml:space="preserve">. </w:t>
      </w:r>
      <w:r w:rsidR="00732BBF">
        <w:rPr>
          <w:rFonts w:ascii="Arial" w:hAnsi="Arial" w:cs="Arial"/>
        </w:rPr>
        <w:t xml:space="preserve">Außerdem engagieren sich beide Firmen in der MotoGP. </w:t>
      </w:r>
      <w:r w:rsidR="005F1E7C">
        <w:rPr>
          <w:rFonts w:ascii="Arial" w:hAnsi="Arial" w:cs="Arial"/>
        </w:rPr>
        <w:t>Deshalb ist für ihn die Zusammenarbeit mit dem Großhändler nur ein logischer Schritt im stark wachsenden Zweirad-Segment von LIQUI MOLY.</w:t>
      </w:r>
    </w:p>
    <w:p w:rsidR="00EF4EFB" w:rsidRDefault="00EF4EFB" w:rsidP="002116EE">
      <w:pPr>
        <w:spacing w:line="360" w:lineRule="auto"/>
        <w:ind w:right="1984"/>
        <w:jc w:val="both"/>
        <w:rPr>
          <w:rFonts w:ascii="Arial" w:hAnsi="Arial" w:cs="Arial"/>
        </w:rPr>
      </w:pPr>
    </w:p>
    <w:p w:rsidR="00EF4EFB" w:rsidRDefault="00EF4EFB" w:rsidP="002116EE">
      <w:pPr>
        <w:spacing w:line="360" w:lineRule="auto"/>
        <w:ind w:right="1984"/>
        <w:jc w:val="both"/>
        <w:rPr>
          <w:rFonts w:ascii="Arial" w:hAnsi="Arial" w:cs="Arial"/>
        </w:rPr>
      </w:pPr>
      <w:r>
        <w:rPr>
          <w:rFonts w:ascii="Arial" w:hAnsi="Arial" w:cs="Arial"/>
        </w:rPr>
        <w:t>Die Vereinbarung umfasst Additive, Schmierstoffe, Pflegeprodukte, Bremsflüssigkeiten und Werkstattausrüstung wie den Motorrad-Ölschrank. „Ein solches Sortiment aus einer Hand sucht man im Markt vergeblich“, betont Carlos Travé. „Qualität, Zuverlässigkeit, Know-how und eben diese Vielfalt sind unsere vier Trümpfe.“</w:t>
      </w:r>
    </w:p>
    <w:p w:rsidR="006376D7" w:rsidRDefault="006376D7" w:rsidP="002116EE">
      <w:pPr>
        <w:spacing w:line="360" w:lineRule="auto"/>
        <w:ind w:right="1984"/>
        <w:jc w:val="both"/>
        <w:rPr>
          <w:rFonts w:ascii="Arial" w:hAnsi="Arial" w:cs="Arial"/>
        </w:rPr>
      </w:pPr>
    </w:p>
    <w:p w:rsidR="00B7358C" w:rsidRDefault="00EF4EFB" w:rsidP="00732BBF">
      <w:pPr>
        <w:spacing w:line="360" w:lineRule="auto"/>
        <w:ind w:right="1984"/>
        <w:jc w:val="both"/>
        <w:rPr>
          <w:rFonts w:ascii="Arial" w:hAnsi="Arial" w:cs="Arial"/>
        </w:rPr>
      </w:pPr>
      <w:r>
        <w:rPr>
          <w:rFonts w:ascii="Arial" w:hAnsi="Arial" w:cs="Arial"/>
        </w:rPr>
        <w:t xml:space="preserve">Auch das Angebot von Parts Europe ist beachtlich: </w:t>
      </w:r>
      <w:r w:rsidR="00B7358C">
        <w:rPr>
          <w:rFonts w:ascii="Arial" w:hAnsi="Arial" w:cs="Arial"/>
        </w:rPr>
        <w:t xml:space="preserve">Der gedruckte Katalog gleicht im Umfang dem Telefonbuch einer Großstadt wie London. „Unser Sortiment ist riesig. Das mindert nicht unseren </w:t>
      </w:r>
      <w:r w:rsidR="00B7358C">
        <w:rPr>
          <w:rFonts w:ascii="Arial" w:hAnsi="Arial" w:cs="Arial"/>
        </w:rPr>
        <w:lastRenderedPageBreak/>
        <w:t xml:space="preserve">Qualitätsanspruch. Im Gegenteil, auf hochwertige Marken legen wir größten Wert“, unterstreicht </w:t>
      </w:r>
      <w:r w:rsidR="00B7358C" w:rsidRPr="00B7358C">
        <w:rPr>
          <w:rFonts w:ascii="Arial" w:hAnsi="Arial" w:cs="Arial"/>
        </w:rPr>
        <w:t>Xavier Williart</w:t>
      </w:r>
      <w:r w:rsidR="00B7358C">
        <w:rPr>
          <w:rFonts w:ascii="Arial" w:hAnsi="Arial" w:cs="Arial"/>
        </w:rPr>
        <w:t xml:space="preserve">. In Spitzenzeiten </w:t>
      </w:r>
      <w:r w:rsidR="00D43A1F">
        <w:rPr>
          <w:rFonts w:ascii="Arial" w:hAnsi="Arial" w:cs="Arial"/>
        </w:rPr>
        <w:t xml:space="preserve">können bis zu </w:t>
      </w:r>
      <w:r w:rsidR="00B7358C">
        <w:rPr>
          <w:rFonts w:ascii="Arial" w:hAnsi="Arial" w:cs="Arial"/>
        </w:rPr>
        <w:t xml:space="preserve">20.000 Pakete am Tag das Lager in </w:t>
      </w:r>
      <w:r w:rsidR="00B7358C" w:rsidRPr="00B7358C">
        <w:rPr>
          <w:rFonts w:ascii="Arial" w:hAnsi="Arial" w:cs="Arial"/>
        </w:rPr>
        <w:t>Rheinland-Pfalz</w:t>
      </w:r>
      <w:r w:rsidR="00D43A1F">
        <w:rPr>
          <w:rFonts w:ascii="Arial" w:hAnsi="Arial" w:cs="Arial"/>
        </w:rPr>
        <w:t xml:space="preserve"> verlassen</w:t>
      </w:r>
      <w:r w:rsidR="00B7358C">
        <w:rPr>
          <w:rFonts w:ascii="Arial" w:hAnsi="Arial" w:cs="Arial"/>
        </w:rPr>
        <w:t>. Von dort aus werden mehr als 8.500 Fachhändler in 52 europäischen Ländern beliefert. Für den Zweiradverantwortlichen bei LIQUI MOLY sind das ideale Voraussetzungen für weiteres Wachstum im Motorbike-Geschäft.</w:t>
      </w:r>
      <w:r>
        <w:rPr>
          <w:rFonts w:ascii="Arial" w:hAnsi="Arial" w:cs="Arial"/>
        </w:rPr>
        <w:t xml:space="preserve"> „Und es bringt uns dem Ziel, uns als Weltmarke zu etablieren, einen Schritt näher.“</w:t>
      </w:r>
    </w:p>
    <w:p w:rsidR="00732BBF" w:rsidRDefault="00732BBF" w:rsidP="00732BBF">
      <w:pPr>
        <w:spacing w:line="360" w:lineRule="auto"/>
        <w:ind w:right="1984"/>
        <w:jc w:val="both"/>
        <w:rPr>
          <w:rFonts w:ascii="Arial" w:hAnsi="Arial" w:cs="Arial"/>
        </w:rPr>
      </w:pPr>
    </w:p>
    <w:p w:rsidR="00732BBF" w:rsidRDefault="00732BBF" w:rsidP="00732BBF">
      <w:pPr>
        <w:spacing w:line="360" w:lineRule="auto"/>
        <w:ind w:right="1984"/>
        <w:jc w:val="both"/>
        <w:rPr>
          <w:rFonts w:ascii="Arial" w:hAnsi="Arial" w:cs="Arial"/>
        </w:rPr>
      </w:pPr>
    </w:p>
    <w:p w:rsidR="00732BBF" w:rsidRPr="00732BBF" w:rsidRDefault="00732BBF" w:rsidP="00732BBF">
      <w:pPr>
        <w:spacing w:line="360" w:lineRule="auto"/>
        <w:ind w:right="1984"/>
        <w:jc w:val="both"/>
        <w:rPr>
          <w:rFonts w:ascii="Arial" w:hAnsi="Arial" w:cs="Arial"/>
          <w:b/>
        </w:rPr>
      </w:pPr>
      <w:r w:rsidRPr="00732BBF">
        <w:rPr>
          <w:rFonts w:ascii="Arial" w:hAnsi="Arial" w:cs="Arial"/>
          <w:b/>
        </w:rPr>
        <w:t>Über Parts Europe</w:t>
      </w:r>
    </w:p>
    <w:p w:rsidR="002116EE" w:rsidRPr="00732BBF" w:rsidRDefault="00732BBF" w:rsidP="00732BBF">
      <w:pPr>
        <w:spacing w:line="360" w:lineRule="auto"/>
        <w:ind w:right="1984"/>
        <w:jc w:val="both"/>
        <w:rPr>
          <w:rFonts w:ascii="Arial" w:hAnsi="Arial" w:cs="Arial"/>
        </w:rPr>
      </w:pPr>
      <w:r w:rsidRPr="00732BBF">
        <w:rPr>
          <w:rFonts w:ascii="Arial" w:hAnsi="Arial" w:cs="Arial"/>
        </w:rPr>
        <w:t>Im Jahr 2008 startete Parts Europe, eine hundertprozentige Tochter der US-amerikanischen LeMans Corporation, am europäischen Markt für Motorrad- und Powersportszubehör. In Wasserliesch bei Trier wurde für 38 Millionen Euro ein hochmodernes Distributionszentrum mit 16.500</w:t>
      </w:r>
      <w:r w:rsidR="00DF1832">
        <w:rPr>
          <w:rFonts w:ascii="Arial" w:hAnsi="Arial" w:cs="Arial"/>
        </w:rPr>
        <w:t xml:space="preserve"> </w:t>
      </w:r>
      <w:r w:rsidRPr="00732BBF">
        <w:rPr>
          <w:rFonts w:ascii="Arial" w:hAnsi="Arial" w:cs="Arial"/>
        </w:rPr>
        <w:t xml:space="preserve">m² </w:t>
      </w:r>
      <w:r w:rsidR="00D43A1F">
        <w:rPr>
          <w:rFonts w:ascii="Arial" w:hAnsi="Arial" w:cs="Arial"/>
        </w:rPr>
        <w:t>Grund</w:t>
      </w:r>
      <w:r w:rsidR="00D43A1F" w:rsidRPr="00732BBF">
        <w:rPr>
          <w:rFonts w:ascii="Arial" w:hAnsi="Arial" w:cs="Arial"/>
        </w:rPr>
        <w:t xml:space="preserve">fläche </w:t>
      </w:r>
      <w:r w:rsidRPr="00732BBF">
        <w:rPr>
          <w:rFonts w:ascii="Arial" w:hAnsi="Arial" w:cs="Arial"/>
        </w:rPr>
        <w:t>und einem 3.000</w:t>
      </w:r>
      <w:r w:rsidR="00630CBF">
        <w:rPr>
          <w:rFonts w:ascii="Arial" w:hAnsi="Arial" w:cs="Arial"/>
        </w:rPr>
        <w:t> </w:t>
      </w:r>
      <w:r w:rsidR="00DF1832">
        <w:rPr>
          <w:rFonts w:ascii="Arial" w:hAnsi="Arial" w:cs="Arial"/>
        </w:rPr>
        <w:t xml:space="preserve"> </w:t>
      </w:r>
      <w:r w:rsidRPr="00732BBF">
        <w:rPr>
          <w:rFonts w:ascii="Arial" w:hAnsi="Arial" w:cs="Arial"/>
        </w:rPr>
        <w:t>m² umfassenden Verwaltungsgebäude geschaffen. 175</w:t>
      </w:r>
      <w:r w:rsidR="00630CBF">
        <w:rPr>
          <w:rFonts w:ascii="Arial" w:hAnsi="Arial" w:cs="Arial"/>
        </w:rPr>
        <w:t> </w:t>
      </w:r>
      <w:bookmarkStart w:id="0" w:name="_GoBack"/>
      <w:bookmarkEnd w:id="0"/>
      <w:r w:rsidRPr="00732BBF">
        <w:rPr>
          <w:rFonts w:ascii="Arial" w:hAnsi="Arial" w:cs="Arial"/>
        </w:rPr>
        <w:t xml:space="preserve"> Mitarbeiter sind </w:t>
      </w:r>
      <w:r w:rsidR="00D43A1F">
        <w:rPr>
          <w:rFonts w:ascii="Arial" w:hAnsi="Arial" w:cs="Arial"/>
        </w:rPr>
        <w:t xml:space="preserve">aktuell </w:t>
      </w:r>
      <w:r w:rsidRPr="00732BBF">
        <w:rPr>
          <w:rFonts w:ascii="Arial" w:hAnsi="Arial" w:cs="Arial"/>
        </w:rPr>
        <w:t xml:space="preserve">am Firmensitz beschäftigt sowie weitere 50 Verkäufer im Außendienst. Neben den Hausmarken ICON, Thor, Moose </w:t>
      </w:r>
      <w:r w:rsidR="00D43A1F">
        <w:rPr>
          <w:rFonts w:ascii="Arial" w:hAnsi="Arial" w:cs="Arial"/>
        </w:rPr>
        <w:t xml:space="preserve">Racing </w:t>
      </w:r>
      <w:r w:rsidRPr="00732BBF">
        <w:rPr>
          <w:rFonts w:ascii="Arial" w:hAnsi="Arial" w:cs="Arial"/>
        </w:rPr>
        <w:t>und DRAG Specialties befinden sich Produkte von über 600 Herstellern der Motorr</w:t>
      </w:r>
      <w:r>
        <w:rPr>
          <w:rFonts w:ascii="Arial" w:hAnsi="Arial" w:cs="Arial"/>
        </w:rPr>
        <w:t>ad-Zubehörindustrie im Angebot.</w:t>
      </w:r>
    </w:p>
    <w:p w:rsidR="002116EE" w:rsidRPr="00DF1832" w:rsidRDefault="002116EE" w:rsidP="00732BBF">
      <w:pPr>
        <w:keepNext/>
        <w:keepLines/>
        <w:spacing w:line="360" w:lineRule="auto"/>
        <w:ind w:right="1985"/>
        <w:jc w:val="both"/>
        <w:rPr>
          <w:rFonts w:ascii="Arial" w:hAnsi="Arial" w:cs="Arial"/>
        </w:rPr>
      </w:pPr>
    </w:p>
    <w:p w:rsidR="002116EE" w:rsidRPr="00DF1832" w:rsidRDefault="002116EE" w:rsidP="002116EE">
      <w:pPr>
        <w:spacing w:line="360" w:lineRule="auto"/>
        <w:ind w:right="1842"/>
        <w:rPr>
          <w:rFonts w:ascii="Arial" w:hAnsi="Arial" w:cs="Arial"/>
          <w:b/>
          <w:bCs/>
        </w:rPr>
      </w:pPr>
      <w:r w:rsidRPr="00DF1832">
        <w:rPr>
          <w:rFonts w:ascii="Arial" w:hAnsi="Arial" w:cs="Arial"/>
          <w:b/>
          <w:bCs/>
        </w:rPr>
        <w:t>Über LIQUI MOLY</w:t>
      </w:r>
    </w:p>
    <w:p w:rsidR="002116EE" w:rsidRPr="00DF1832" w:rsidRDefault="002116EE" w:rsidP="002116EE">
      <w:pPr>
        <w:spacing w:line="360" w:lineRule="auto"/>
        <w:ind w:right="1842"/>
        <w:jc w:val="both"/>
        <w:rPr>
          <w:rFonts w:ascii="Arial" w:hAnsi="Arial" w:cs="Arial"/>
        </w:rPr>
      </w:pPr>
      <w:r w:rsidRPr="00DF1832">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Ölmarke gewählt. Das von Inhaber Ernst Prost geführte Unternehmen verkauft seine Produkte in über 120 Ländern und erwirtschaftete im vergangenen Jahr einen Umsatz von 441 Mio. Euro. </w:t>
      </w:r>
    </w:p>
    <w:p w:rsidR="002116EE" w:rsidRPr="00DF1832" w:rsidRDefault="002116EE" w:rsidP="002116EE">
      <w:pPr>
        <w:spacing w:line="360" w:lineRule="auto"/>
        <w:rPr>
          <w:rFonts w:ascii="Arial" w:hAnsi="Arial" w:cs="Arial"/>
          <w:b/>
          <w:bCs/>
        </w:rPr>
      </w:pPr>
    </w:p>
    <w:p w:rsidR="002116EE" w:rsidRPr="00DF1832" w:rsidRDefault="002116EE" w:rsidP="002116EE">
      <w:pPr>
        <w:spacing w:line="360" w:lineRule="auto"/>
        <w:rPr>
          <w:rFonts w:ascii="Arial" w:hAnsi="Arial" w:cs="Arial"/>
        </w:rPr>
      </w:pPr>
    </w:p>
    <w:p w:rsidR="002116EE" w:rsidRPr="00DF1832" w:rsidRDefault="002116EE" w:rsidP="002116EE">
      <w:pPr>
        <w:autoSpaceDE w:val="0"/>
        <w:autoSpaceDN w:val="0"/>
        <w:adjustRightInd w:val="0"/>
        <w:spacing w:line="360" w:lineRule="auto"/>
        <w:ind w:right="2052"/>
        <w:jc w:val="both"/>
        <w:rPr>
          <w:rFonts w:ascii="Arial" w:hAnsi="Arial" w:cs="Arial"/>
          <w:b/>
        </w:rPr>
      </w:pPr>
      <w:r w:rsidRPr="00DF1832">
        <w:rPr>
          <w:rFonts w:ascii="Arial" w:hAnsi="Arial" w:cs="Arial"/>
          <w:b/>
        </w:rPr>
        <w:t>Weitere Informationen erhalten Sie bei</w:t>
      </w:r>
    </w:p>
    <w:p w:rsidR="002116EE" w:rsidRPr="00DF1832" w:rsidRDefault="002116EE" w:rsidP="002116EE">
      <w:pPr>
        <w:autoSpaceDE w:val="0"/>
        <w:autoSpaceDN w:val="0"/>
        <w:adjustRightInd w:val="0"/>
        <w:spacing w:line="360" w:lineRule="auto"/>
        <w:ind w:right="2053"/>
        <w:jc w:val="both"/>
        <w:rPr>
          <w:rFonts w:ascii="Arial" w:hAnsi="Arial" w:cs="Arial"/>
        </w:rPr>
      </w:pPr>
      <w:r w:rsidRPr="00DF1832">
        <w:rPr>
          <w:rFonts w:ascii="Arial" w:hAnsi="Arial" w:cs="Arial"/>
        </w:rPr>
        <w:t>LIQUI MOLY GmbH</w:t>
      </w:r>
    </w:p>
    <w:p w:rsidR="002116EE" w:rsidRPr="00DF1832" w:rsidRDefault="002116EE" w:rsidP="002116EE">
      <w:pPr>
        <w:autoSpaceDE w:val="0"/>
        <w:autoSpaceDN w:val="0"/>
        <w:adjustRightInd w:val="0"/>
        <w:spacing w:line="360" w:lineRule="auto"/>
        <w:ind w:right="2053"/>
        <w:jc w:val="both"/>
        <w:rPr>
          <w:rFonts w:ascii="Arial" w:hAnsi="Arial" w:cs="Arial"/>
        </w:rPr>
      </w:pPr>
      <w:r w:rsidRPr="00DF1832">
        <w:rPr>
          <w:rFonts w:ascii="Arial" w:hAnsi="Arial" w:cs="Arial"/>
        </w:rPr>
        <w:t>Tobias Gerstlauer</w:t>
      </w:r>
    </w:p>
    <w:p w:rsidR="002116EE" w:rsidRPr="00DF1832" w:rsidRDefault="002116EE" w:rsidP="002116EE">
      <w:pPr>
        <w:autoSpaceDE w:val="0"/>
        <w:autoSpaceDN w:val="0"/>
        <w:adjustRightInd w:val="0"/>
        <w:spacing w:line="360" w:lineRule="auto"/>
        <w:ind w:right="2053"/>
        <w:jc w:val="both"/>
        <w:rPr>
          <w:rFonts w:ascii="Arial" w:hAnsi="Arial" w:cs="Arial"/>
        </w:rPr>
      </w:pPr>
      <w:r w:rsidRPr="00DF1832">
        <w:rPr>
          <w:rFonts w:ascii="Arial" w:hAnsi="Arial" w:cs="Arial"/>
        </w:rPr>
        <w:t>Leiter Öffentlichkeitsarbeit D/A/CH</w:t>
      </w:r>
    </w:p>
    <w:p w:rsidR="002116EE" w:rsidRPr="00DF1832" w:rsidRDefault="002116EE" w:rsidP="002116EE">
      <w:pPr>
        <w:autoSpaceDE w:val="0"/>
        <w:autoSpaceDN w:val="0"/>
        <w:adjustRightInd w:val="0"/>
        <w:spacing w:line="360" w:lineRule="auto"/>
        <w:ind w:right="2053"/>
        <w:jc w:val="both"/>
        <w:rPr>
          <w:rFonts w:ascii="Arial" w:hAnsi="Arial" w:cs="Arial"/>
        </w:rPr>
      </w:pPr>
      <w:r w:rsidRPr="00DF1832">
        <w:rPr>
          <w:rFonts w:ascii="Arial" w:hAnsi="Arial" w:cs="Arial"/>
        </w:rPr>
        <w:t>Jerg-Wieland-Str. 4</w:t>
      </w:r>
    </w:p>
    <w:p w:rsidR="002116EE" w:rsidRPr="00DF1832" w:rsidRDefault="002116EE" w:rsidP="002116EE">
      <w:pPr>
        <w:autoSpaceDE w:val="0"/>
        <w:autoSpaceDN w:val="0"/>
        <w:adjustRightInd w:val="0"/>
        <w:spacing w:line="360" w:lineRule="auto"/>
        <w:ind w:right="2053"/>
        <w:jc w:val="both"/>
        <w:rPr>
          <w:rFonts w:ascii="Arial" w:hAnsi="Arial" w:cs="Arial"/>
        </w:rPr>
      </w:pPr>
      <w:r w:rsidRPr="00DF1832">
        <w:rPr>
          <w:rFonts w:ascii="Arial" w:hAnsi="Arial" w:cs="Arial"/>
        </w:rPr>
        <w:t>89081 Ulm-Lehr</w:t>
      </w:r>
    </w:p>
    <w:p w:rsidR="002116EE" w:rsidRPr="00DF1832" w:rsidRDefault="002116EE" w:rsidP="002116EE">
      <w:pPr>
        <w:autoSpaceDE w:val="0"/>
        <w:autoSpaceDN w:val="0"/>
        <w:adjustRightInd w:val="0"/>
        <w:spacing w:line="360" w:lineRule="auto"/>
        <w:ind w:right="2053"/>
        <w:jc w:val="both"/>
        <w:rPr>
          <w:rFonts w:ascii="Arial" w:hAnsi="Arial" w:cs="Arial"/>
        </w:rPr>
      </w:pPr>
      <w:r w:rsidRPr="00DF1832">
        <w:rPr>
          <w:rFonts w:ascii="Arial" w:hAnsi="Arial" w:cs="Arial"/>
        </w:rPr>
        <w:t>Fon: +49 (0)731/1420-890</w:t>
      </w:r>
    </w:p>
    <w:p w:rsidR="002116EE" w:rsidRPr="00DF1832" w:rsidRDefault="002116EE" w:rsidP="002116EE">
      <w:pPr>
        <w:autoSpaceDE w:val="0"/>
        <w:autoSpaceDN w:val="0"/>
        <w:adjustRightInd w:val="0"/>
        <w:spacing w:line="360" w:lineRule="auto"/>
        <w:ind w:right="2053"/>
        <w:jc w:val="both"/>
        <w:rPr>
          <w:rFonts w:ascii="Arial" w:hAnsi="Arial" w:cs="Arial"/>
        </w:rPr>
      </w:pPr>
      <w:r w:rsidRPr="00DF1832">
        <w:rPr>
          <w:rFonts w:ascii="Arial" w:hAnsi="Arial" w:cs="Arial"/>
        </w:rPr>
        <w:t>Fax: +49 (0)731/1420-82</w:t>
      </w:r>
    </w:p>
    <w:p w:rsidR="002116EE" w:rsidRPr="00DF1832" w:rsidRDefault="002116EE" w:rsidP="002116EE">
      <w:pPr>
        <w:spacing w:line="360" w:lineRule="auto"/>
        <w:rPr>
          <w:rFonts w:ascii="Arial" w:hAnsi="Arial" w:cs="Arial"/>
        </w:rPr>
      </w:pPr>
      <w:r w:rsidRPr="00DF1832">
        <w:rPr>
          <w:rFonts w:ascii="Arial" w:hAnsi="Arial" w:cs="Arial"/>
        </w:rPr>
        <w:t>Tobias.Gerstlauer@liqui-moly.de</w:t>
      </w:r>
    </w:p>
    <w:p w:rsidR="00930137" w:rsidRDefault="00930137"/>
    <w:sectPr w:rsidR="00930137">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8BC" w:rsidRDefault="00F048BC">
      <w:r>
        <w:separator/>
      </w:r>
    </w:p>
  </w:endnote>
  <w:endnote w:type="continuationSeparator" w:id="0">
    <w:p w:rsidR="00F048BC" w:rsidRDefault="00F0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32BBF"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30CBF"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32BBF"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30CBF">
      <w:rPr>
        <w:rStyle w:val="Seitenzahl"/>
        <w:noProof/>
      </w:rPr>
      <w:t>1</w:t>
    </w:r>
    <w:r>
      <w:rPr>
        <w:rStyle w:val="Seitenzahl"/>
      </w:rPr>
      <w:fldChar w:fldCharType="end"/>
    </w:r>
  </w:p>
  <w:p w:rsidR="006C5E10" w:rsidRDefault="00630CBF"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630CB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8BC" w:rsidRDefault="00F048BC">
      <w:r>
        <w:separator/>
      </w:r>
    </w:p>
  </w:footnote>
  <w:footnote w:type="continuationSeparator" w:id="0">
    <w:p w:rsidR="00F048BC" w:rsidRDefault="00F04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630CB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32BBF">
    <w:pPr>
      <w:pStyle w:val="Kopfzeile"/>
    </w:pPr>
    <w:r>
      <w:rPr>
        <w:noProof/>
      </w:rPr>
      <w:drawing>
        <wp:inline distT="0" distB="0" distL="0" distR="0" wp14:anchorId="189CABB1" wp14:editId="4D73521B">
          <wp:extent cx="5756275" cy="681990"/>
          <wp:effectExtent l="0" t="0" r="0" b="381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6819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630CB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6EE"/>
    <w:rsid w:val="002116EE"/>
    <w:rsid w:val="005F1E7C"/>
    <w:rsid w:val="00630CBF"/>
    <w:rsid w:val="006376D7"/>
    <w:rsid w:val="00732BBF"/>
    <w:rsid w:val="00930137"/>
    <w:rsid w:val="0096656C"/>
    <w:rsid w:val="00AC790B"/>
    <w:rsid w:val="00B7358C"/>
    <w:rsid w:val="00D43A1F"/>
    <w:rsid w:val="00DF1832"/>
    <w:rsid w:val="00EF4EFB"/>
    <w:rsid w:val="00F04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EA6D43B-B706-4460-84F9-52D3DBF1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16E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116EE"/>
    <w:pPr>
      <w:tabs>
        <w:tab w:val="center" w:pos="4536"/>
        <w:tab w:val="right" w:pos="9072"/>
      </w:tabs>
    </w:pPr>
  </w:style>
  <w:style w:type="character" w:customStyle="1" w:styleId="KopfzeileZchn">
    <w:name w:val="Kopfzeile Zchn"/>
    <w:basedOn w:val="Absatz-Standardschriftart"/>
    <w:link w:val="Kopfzeile"/>
    <w:rsid w:val="002116EE"/>
    <w:rPr>
      <w:rFonts w:ascii="Times New Roman" w:eastAsia="Times New Roman" w:hAnsi="Times New Roman" w:cs="Times New Roman"/>
      <w:sz w:val="24"/>
      <w:szCs w:val="24"/>
      <w:lang w:eastAsia="de-DE"/>
    </w:rPr>
  </w:style>
  <w:style w:type="paragraph" w:styleId="Fuzeile">
    <w:name w:val="footer"/>
    <w:basedOn w:val="Standard"/>
    <w:link w:val="FuzeileZchn"/>
    <w:rsid w:val="002116EE"/>
    <w:pPr>
      <w:tabs>
        <w:tab w:val="center" w:pos="4536"/>
        <w:tab w:val="right" w:pos="9072"/>
      </w:tabs>
    </w:pPr>
  </w:style>
  <w:style w:type="character" w:customStyle="1" w:styleId="FuzeileZchn">
    <w:name w:val="Fußzeile Zchn"/>
    <w:basedOn w:val="Absatz-Standardschriftart"/>
    <w:link w:val="Fuzeile"/>
    <w:rsid w:val="002116EE"/>
    <w:rPr>
      <w:rFonts w:ascii="Times New Roman" w:eastAsia="Times New Roman" w:hAnsi="Times New Roman" w:cs="Times New Roman"/>
      <w:sz w:val="24"/>
      <w:szCs w:val="24"/>
      <w:lang w:eastAsia="de-DE"/>
    </w:rPr>
  </w:style>
  <w:style w:type="character" w:styleId="Seitenzahl">
    <w:name w:val="page number"/>
    <w:basedOn w:val="Absatz-Standardschriftart"/>
    <w:rsid w:val="002116EE"/>
  </w:style>
  <w:style w:type="paragraph" w:styleId="Sprechblasentext">
    <w:name w:val="Balloon Text"/>
    <w:basedOn w:val="Standard"/>
    <w:link w:val="SprechblasentextZchn"/>
    <w:uiPriority w:val="99"/>
    <w:semiHidden/>
    <w:unhideWhenUsed/>
    <w:rsid w:val="00D43A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3A1F"/>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D43A1F"/>
    <w:rPr>
      <w:sz w:val="16"/>
      <w:szCs w:val="16"/>
    </w:rPr>
  </w:style>
  <w:style w:type="paragraph" w:styleId="Kommentartext">
    <w:name w:val="annotation text"/>
    <w:basedOn w:val="Standard"/>
    <w:link w:val="KommentartextZchn"/>
    <w:uiPriority w:val="99"/>
    <w:semiHidden/>
    <w:unhideWhenUsed/>
    <w:rsid w:val="00D43A1F"/>
    <w:rPr>
      <w:sz w:val="20"/>
      <w:szCs w:val="20"/>
    </w:rPr>
  </w:style>
  <w:style w:type="character" w:customStyle="1" w:styleId="KommentartextZchn">
    <w:name w:val="Kommentartext Zchn"/>
    <w:basedOn w:val="Absatz-Standardschriftart"/>
    <w:link w:val="Kommentartext"/>
    <w:uiPriority w:val="99"/>
    <w:semiHidden/>
    <w:rsid w:val="00D43A1F"/>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43A1F"/>
    <w:rPr>
      <w:b/>
      <w:bCs/>
    </w:rPr>
  </w:style>
  <w:style w:type="character" w:customStyle="1" w:styleId="KommentarthemaZchn">
    <w:name w:val="Kommentarthema Zchn"/>
    <w:basedOn w:val="KommentartextZchn"/>
    <w:link w:val="Kommentarthema"/>
    <w:uiPriority w:val="99"/>
    <w:semiHidden/>
    <w:rsid w:val="00D43A1F"/>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Gerstlauer</dc:creator>
  <cp:lastModifiedBy>Tobias Gerstlauer</cp:lastModifiedBy>
  <cp:revision>4</cp:revision>
  <dcterms:created xsi:type="dcterms:W3CDTF">2016-11-04T09:16:00Z</dcterms:created>
  <dcterms:modified xsi:type="dcterms:W3CDTF">2016-11-04T10:01:00Z</dcterms:modified>
</cp:coreProperties>
</file>