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8C7" w:rsidRPr="00D03178" w:rsidRDefault="00D338C7" w:rsidP="00D338C7">
      <w:pPr>
        <w:spacing w:line="360" w:lineRule="auto"/>
        <w:ind w:right="1842"/>
        <w:jc w:val="both"/>
        <w:rPr>
          <w:rFonts w:asciiTheme="minorBidi" w:hAnsiTheme="minorBidi" w:cstheme="minorBidi"/>
        </w:rPr>
      </w:pPr>
      <w:r>
        <w:rPr>
          <w:rFonts w:asciiTheme="minorBidi" w:hAnsiTheme="minorBidi" w:cstheme="minorBidi"/>
          <w:b/>
          <w:sz w:val="36"/>
          <w:szCs w:val="36"/>
        </w:rPr>
        <w:t>Motorradhändler zeichnen LIQUI MOLY aus</w:t>
      </w:r>
    </w:p>
    <w:p w:rsidR="00D338C7" w:rsidRDefault="00D338C7" w:rsidP="00D338C7">
      <w:pPr>
        <w:spacing w:line="360" w:lineRule="auto"/>
        <w:ind w:right="1842"/>
        <w:jc w:val="both"/>
        <w:rPr>
          <w:rFonts w:asciiTheme="minorBidi" w:hAnsiTheme="minorBidi" w:cstheme="minorBidi"/>
          <w:sz w:val="28"/>
          <w:szCs w:val="28"/>
        </w:rPr>
      </w:pPr>
    </w:p>
    <w:p w:rsidR="00D338C7" w:rsidRPr="00D03178" w:rsidRDefault="00D338C7" w:rsidP="00D338C7">
      <w:pPr>
        <w:spacing w:line="360" w:lineRule="auto"/>
        <w:ind w:right="1842"/>
        <w:jc w:val="both"/>
        <w:rPr>
          <w:rFonts w:asciiTheme="minorBidi" w:hAnsiTheme="minorBidi" w:cstheme="minorBidi"/>
        </w:rPr>
      </w:pPr>
      <w:r>
        <w:rPr>
          <w:rFonts w:asciiTheme="minorBidi" w:hAnsiTheme="minorBidi" w:cstheme="minorBidi"/>
          <w:sz w:val="28"/>
          <w:szCs w:val="28"/>
        </w:rPr>
        <w:t xml:space="preserve">Zweiter Platz bei </w:t>
      </w:r>
      <w:proofErr w:type="spellStart"/>
      <w:r w:rsidRPr="00000B27">
        <w:rPr>
          <w:rFonts w:asciiTheme="minorBidi" w:hAnsiTheme="minorBidi" w:cstheme="minorBidi"/>
          <w:sz w:val="28"/>
          <w:szCs w:val="28"/>
        </w:rPr>
        <w:t>Motorcycle</w:t>
      </w:r>
      <w:proofErr w:type="spellEnd"/>
      <w:r w:rsidRPr="00000B27">
        <w:rPr>
          <w:rFonts w:asciiTheme="minorBidi" w:hAnsiTheme="minorBidi" w:cstheme="minorBidi"/>
          <w:sz w:val="28"/>
          <w:szCs w:val="28"/>
        </w:rPr>
        <w:t xml:space="preserve"> </w:t>
      </w:r>
      <w:proofErr w:type="spellStart"/>
      <w:r w:rsidRPr="00000B27">
        <w:rPr>
          <w:rFonts w:asciiTheme="minorBidi" w:hAnsiTheme="minorBidi" w:cstheme="minorBidi"/>
          <w:sz w:val="28"/>
          <w:szCs w:val="28"/>
        </w:rPr>
        <w:t>Product</w:t>
      </w:r>
      <w:proofErr w:type="spellEnd"/>
      <w:r w:rsidRPr="00000B27">
        <w:rPr>
          <w:rFonts w:asciiTheme="minorBidi" w:hAnsiTheme="minorBidi" w:cstheme="minorBidi"/>
          <w:sz w:val="28"/>
          <w:szCs w:val="28"/>
        </w:rPr>
        <w:t xml:space="preserve"> Brand </w:t>
      </w:r>
      <w:proofErr w:type="spellStart"/>
      <w:r w:rsidRPr="00000B27">
        <w:rPr>
          <w:rFonts w:asciiTheme="minorBidi" w:hAnsiTheme="minorBidi" w:cstheme="minorBidi"/>
          <w:sz w:val="28"/>
          <w:szCs w:val="28"/>
        </w:rPr>
        <w:t>of</w:t>
      </w:r>
      <w:proofErr w:type="spellEnd"/>
      <w:r w:rsidRPr="00000B27">
        <w:rPr>
          <w:rFonts w:asciiTheme="minorBidi" w:hAnsiTheme="minorBidi" w:cstheme="minorBidi"/>
          <w:sz w:val="28"/>
          <w:szCs w:val="28"/>
        </w:rPr>
        <w:t xml:space="preserve"> </w:t>
      </w:r>
      <w:proofErr w:type="spellStart"/>
      <w:r w:rsidRPr="00000B27">
        <w:rPr>
          <w:rFonts w:asciiTheme="minorBidi" w:hAnsiTheme="minorBidi" w:cstheme="minorBidi"/>
          <w:sz w:val="28"/>
          <w:szCs w:val="28"/>
        </w:rPr>
        <w:t>the</w:t>
      </w:r>
      <w:proofErr w:type="spellEnd"/>
      <w:r w:rsidRPr="00000B27">
        <w:rPr>
          <w:rFonts w:asciiTheme="minorBidi" w:hAnsiTheme="minorBidi" w:cstheme="minorBidi"/>
          <w:sz w:val="28"/>
          <w:szCs w:val="28"/>
        </w:rPr>
        <w:t xml:space="preserve"> Year</w:t>
      </w:r>
      <w:r>
        <w:rPr>
          <w:rFonts w:asciiTheme="minorBidi" w:hAnsiTheme="minorBidi" w:cstheme="minorBidi"/>
          <w:sz w:val="28"/>
          <w:szCs w:val="28"/>
        </w:rPr>
        <w:t xml:space="preserve"> für den Öl- und Additivspezialisten</w:t>
      </w:r>
    </w:p>
    <w:p w:rsidR="00D338C7" w:rsidRDefault="00D338C7" w:rsidP="00D338C7">
      <w:pPr>
        <w:spacing w:line="360" w:lineRule="auto"/>
        <w:ind w:right="1842"/>
        <w:jc w:val="both"/>
        <w:rPr>
          <w:rFonts w:asciiTheme="minorBidi" w:hAnsiTheme="minorBidi" w:cstheme="minorBidi"/>
          <w:b/>
          <w:bCs/>
        </w:rPr>
      </w:pPr>
    </w:p>
    <w:p w:rsidR="00D338C7" w:rsidRPr="00B350F5" w:rsidRDefault="00D338C7" w:rsidP="00D338C7">
      <w:pPr>
        <w:spacing w:after="240" w:line="360" w:lineRule="auto"/>
        <w:ind w:right="1843"/>
        <w:jc w:val="both"/>
        <w:rPr>
          <w:rFonts w:asciiTheme="minorBidi" w:hAnsiTheme="minorBidi" w:cstheme="minorBidi"/>
          <w:b/>
          <w:bCs/>
        </w:rPr>
      </w:pPr>
      <w:r>
        <w:rPr>
          <w:rFonts w:asciiTheme="minorBidi" w:hAnsiTheme="minorBidi" w:cstheme="minorBidi"/>
          <w:b/>
          <w:bCs/>
        </w:rPr>
        <w:t>Januar 2019 – LIQUI MOLY hat seine erste große Auszeichnung in Großbritannien gewonnen. Die Leser der British Dealer News, der Fachzeitschrift schlechthin für Motorradhändler, haben den Öl- und Additivspezialisten au</w:t>
      </w:r>
      <w:r w:rsidR="004D3F21">
        <w:rPr>
          <w:rFonts w:asciiTheme="minorBidi" w:hAnsiTheme="minorBidi" w:cstheme="minorBidi"/>
          <w:b/>
          <w:bCs/>
        </w:rPr>
        <w:t xml:space="preserve">s Deutschland in der Kategorie </w:t>
      </w:r>
      <w:bookmarkStart w:id="0" w:name="_GoBack"/>
      <w:bookmarkEnd w:id="0"/>
      <w:proofErr w:type="spellStart"/>
      <w:r w:rsidRPr="006159FA">
        <w:rPr>
          <w:rFonts w:asciiTheme="minorBidi" w:hAnsiTheme="minorBidi" w:cstheme="minorBidi"/>
          <w:b/>
          <w:bCs/>
        </w:rPr>
        <w:t>Motorcycle</w:t>
      </w:r>
      <w:proofErr w:type="spellEnd"/>
      <w:r w:rsidRPr="006159FA">
        <w:rPr>
          <w:rFonts w:asciiTheme="minorBidi" w:hAnsiTheme="minorBidi" w:cstheme="minorBidi"/>
          <w:b/>
          <w:bCs/>
        </w:rPr>
        <w:t xml:space="preserve"> </w:t>
      </w:r>
      <w:proofErr w:type="spellStart"/>
      <w:r w:rsidRPr="006159FA">
        <w:rPr>
          <w:rFonts w:asciiTheme="minorBidi" w:hAnsiTheme="minorBidi" w:cstheme="minorBidi"/>
          <w:b/>
          <w:bCs/>
        </w:rPr>
        <w:t>Product</w:t>
      </w:r>
      <w:proofErr w:type="spellEnd"/>
      <w:r w:rsidRPr="006159FA">
        <w:rPr>
          <w:rFonts w:asciiTheme="minorBidi" w:hAnsiTheme="minorBidi" w:cstheme="minorBidi"/>
          <w:b/>
          <w:bCs/>
        </w:rPr>
        <w:t xml:space="preserve"> Brand </w:t>
      </w:r>
      <w:proofErr w:type="spellStart"/>
      <w:r w:rsidRPr="006159FA">
        <w:rPr>
          <w:rFonts w:asciiTheme="minorBidi" w:hAnsiTheme="minorBidi" w:cstheme="minorBidi"/>
          <w:b/>
          <w:bCs/>
        </w:rPr>
        <w:t>of</w:t>
      </w:r>
      <w:proofErr w:type="spellEnd"/>
      <w:r w:rsidRPr="006159FA">
        <w:rPr>
          <w:rFonts w:asciiTheme="minorBidi" w:hAnsiTheme="minorBidi" w:cstheme="minorBidi"/>
          <w:b/>
          <w:bCs/>
        </w:rPr>
        <w:t xml:space="preserve"> </w:t>
      </w:r>
      <w:proofErr w:type="spellStart"/>
      <w:r w:rsidRPr="006159FA">
        <w:rPr>
          <w:rFonts w:asciiTheme="minorBidi" w:hAnsiTheme="minorBidi" w:cstheme="minorBidi"/>
          <w:b/>
          <w:bCs/>
        </w:rPr>
        <w:t>the</w:t>
      </w:r>
      <w:proofErr w:type="spellEnd"/>
      <w:r w:rsidRPr="006159FA">
        <w:rPr>
          <w:rFonts w:asciiTheme="minorBidi" w:hAnsiTheme="minorBidi" w:cstheme="minorBidi"/>
          <w:b/>
          <w:bCs/>
        </w:rPr>
        <w:t xml:space="preserve"> Year</w:t>
      </w:r>
      <w:r>
        <w:rPr>
          <w:rFonts w:asciiTheme="minorBidi" w:hAnsiTheme="minorBidi" w:cstheme="minorBidi"/>
          <w:b/>
          <w:bCs/>
        </w:rPr>
        <w:t xml:space="preserve"> auf den zweiten Platz gewählt.</w:t>
      </w:r>
    </w:p>
    <w:p w:rsidR="00D338C7" w:rsidRDefault="00D338C7" w:rsidP="00D338C7">
      <w:pPr>
        <w:spacing w:after="240" w:line="360" w:lineRule="auto"/>
        <w:ind w:right="1843"/>
        <w:jc w:val="both"/>
        <w:rPr>
          <w:rFonts w:asciiTheme="minorBidi" w:hAnsiTheme="minorBidi" w:cstheme="minorBidi"/>
        </w:rPr>
      </w:pPr>
      <w:r>
        <w:rPr>
          <w:rFonts w:asciiTheme="minorBidi" w:hAnsiTheme="minorBidi" w:cstheme="minorBidi"/>
        </w:rPr>
        <w:t xml:space="preserve">„Diese Auszeichnung ist eine große Ehre“, sagt Ibrahim Memis, der bei LIQUI MOLY für das Geschäft in Großbritannien verantwortlich ist. „Unser Engagement in der Motorradweltmeisterschaft </w:t>
      </w:r>
      <w:proofErr w:type="spellStart"/>
      <w:r>
        <w:rPr>
          <w:rFonts w:asciiTheme="minorBidi" w:hAnsiTheme="minorBidi" w:cstheme="minorBidi"/>
        </w:rPr>
        <w:t>MotoGP</w:t>
      </w:r>
      <w:proofErr w:type="spellEnd"/>
      <w:r>
        <w:rPr>
          <w:rFonts w:asciiTheme="minorBidi" w:hAnsiTheme="minorBidi" w:cstheme="minorBidi"/>
        </w:rPr>
        <w:t xml:space="preserve"> hat sicher dazu beigetragen, aber auch die hervorragende Arbeit unseres Importeurs Bike it.“ Großbritannien zählt für LIQUI MOLY mittlerweile zu den weltweit stärksten Märkten für Motorradprodukte.</w:t>
      </w:r>
    </w:p>
    <w:p w:rsidR="00D338C7" w:rsidRDefault="00D338C7" w:rsidP="00D338C7">
      <w:pPr>
        <w:spacing w:after="240" w:line="360" w:lineRule="auto"/>
        <w:ind w:right="1843"/>
        <w:jc w:val="both"/>
        <w:rPr>
          <w:rFonts w:asciiTheme="minorBidi" w:hAnsiTheme="minorBidi" w:cstheme="minorBidi"/>
        </w:rPr>
      </w:pPr>
      <w:r>
        <w:rPr>
          <w:rFonts w:asciiTheme="minorBidi" w:hAnsiTheme="minorBidi" w:cstheme="minorBidi"/>
        </w:rPr>
        <w:t>Dort kennt jeder Motorrad- und Motorrollerhändler British Dealer News. Die Fachzeitschrift ist die Informationsquelle schlechthin für jeden, der im Zweiradverkauf arbeitet. Dass bei den Leserwahlen LIQUI MOLY so gut abschneidet, damit hat Ibrahim Memis nicht gerechnet. „Öle und Additive sind eher technische Produkte und im Alltag unsichtbar. Dass sie in der Wahrnehmung der Profis trotzdem so weit oben stehen, ist ein toller Erfolg.“</w:t>
      </w:r>
    </w:p>
    <w:p w:rsidR="00D338C7" w:rsidRDefault="00D338C7" w:rsidP="00D338C7">
      <w:pPr>
        <w:spacing w:after="240" w:line="360" w:lineRule="auto"/>
        <w:ind w:right="1843"/>
        <w:jc w:val="both"/>
        <w:rPr>
          <w:rFonts w:asciiTheme="minorBidi" w:hAnsiTheme="minorBidi" w:cstheme="minorBidi"/>
        </w:rPr>
      </w:pPr>
      <w:r>
        <w:rPr>
          <w:rFonts w:asciiTheme="minorBidi" w:hAnsiTheme="minorBidi" w:cstheme="minorBidi"/>
        </w:rPr>
        <w:t xml:space="preserve">LIQUI MOLY bietet ein umfangreiches Sortiment an Zweirad-Chemie, das nicht nur Motoröle und Additive umfasst, sondern auch Gabel- und Getriebeöle, Serviceprodukte wie Kettenreiniger, Pflegemittel, und Zubehör für den Einsatz der Chemie. „Bei uns kann jeder Händler und jeder Motorradfahrer seinen kompletten Bedarf an </w:t>
      </w:r>
      <w:r>
        <w:rPr>
          <w:rFonts w:asciiTheme="minorBidi" w:hAnsiTheme="minorBidi" w:cstheme="minorBidi"/>
        </w:rPr>
        <w:lastRenderedPageBreak/>
        <w:t xml:space="preserve">chemischen Produkten decken, aus einer Quelle und aufeinander abgestimmt“, so Ibrahim Memis. </w:t>
      </w:r>
    </w:p>
    <w:p w:rsidR="00934915" w:rsidRDefault="00934915" w:rsidP="0085065F">
      <w:pPr>
        <w:keepNext/>
        <w:keepLines/>
        <w:spacing w:line="360" w:lineRule="auto"/>
        <w:ind w:right="1985"/>
        <w:jc w:val="both"/>
        <w:rPr>
          <w:rFonts w:ascii="Arial" w:hAnsi="Arial" w:cs="Arial"/>
          <w:b/>
          <w:bCs/>
        </w:rPr>
      </w:pPr>
    </w:p>
    <w:p w:rsidR="00FD5918" w:rsidRPr="00965678" w:rsidRDefault="00FD5918" w:rsidP="00FD5918">
      <w:pPr>
        <w:keepNext/>
        <w:keepLines/>
        <w:spacing w:line="360" w:lineRule="auto"/>
        <w:ind w:right="1842"/>
        <w:rPr>
          <w:rFonts w:ascii="Arial" w:hAnsi="Arial" w:cs="Arial"/>
          <w:b/>
          <w:bCs/>
        </w:rPr>
      </w:pPr>
      <w:r w:rsidRPr="00965678">
        <w:rPr>
          <w:rFonts w:ascii="Arial" w:hAnsi="Arial" w:cs="Arial"/>
          <w:b/>
          <w:bCs/>
        </w:rPr>
        <w:t>Über LIQUI MOLY</w:t>
      </w:r>
    </w:p>
    <w:p w:rsidR="00FD5918" w:rsidRDefault="00FD5918" w:rsidP="00244DC5">
      <w:pPr>
        <w:keepNext/>
        <w:keepLines/>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w:t>
      </w:r>
      <w:r w:rsidRPr="0070585A">
        <w:rPr>
          <w:rFonts w:ascii="Arial" w:hAnsi="Arial" w:cs="Arial"/>
        </w:rPr>
        <w:t xml:space="preserve">ausschließlich in Deutschland. Dort ist es unangefochtener Marktführer bei Additiven und wird immer wieder zur besten </w:t>
      </w:r>
      <w:proofErr w:type="spellStart"/>
      <w:r w:rsidRPr="0070585A">
        <w:rPr>
          <w:rFonts w:ascii="Arial" w:hAnsi="Arial" w:cs="Arial"/>
        </w:rPr>
        <w:t>Ölmarke</w:t>
      </w:r>
      <w:proofErr w:type="spellEnd"/>
      <w:r w:rsidRPr="0070585A">
        <w:rPr>
          <w:rFonts w:ascii="Arial" w:hAnsi="Arial" w:cs="Arial"/>
        </w:rPr>
        <w:t xml:space="preserve"> gewählt. Das Unternehmen verkauft seine Produkte in </w:t>
      </w:r>
      <w:r>
        <w:rPr>
          <w:rFonts w:ascii="Arial" w:hAnsi="Arial" w:cs="Arial"/>
        </w:rPr>
        <w:t>12</w:t>
      </w:r>
      <w:r w:rsidRPr="0070585A">
        <w:rPr>
          <w:rFonts w:ascii="Arial" w:hAnsi="Arial" w:cs="Arial"/>
        </w:rPr>
        <w:t>0 Ländern und erwirtschaftete 201</w:t>
      </w:r>
      <w:r>
        <w:rPr>
          <w:rFonts w:ascii="Arial" w:hAnsi="Arial" w:cs="Arial"/>
        </w:rPr>
        <w:t>8</w:t>
      </w:r>
      <w:r w:rsidRPr="0070585A">
        <w:rPr>
          <w:rFonts w:ascii="Arial" w:hAnsi="Arial" w:cs="Arial"/>
        </w:rPr>
        <w:t xml:space="preserve"> einen Umsatz von 5</w:t>
      </w:r>
      <w:r>
        <w:rPr>
          <w:rFonts w:ascii="Arial" w:hAnsi="Arial" w:cs="Arial"/>
        </w:rPr>
        <w:t>4</w:t>
      </w:r>
      <w:r w:rsidR="00244DC5">
        <w:rPr>
          <w:rFonts w:ascii="Arial" w:hAnsi="Arial" w:cs="Arial"/>
        </w:rPr>
        <w:t>5</w:t>
      </w:r>
      <w:r w:rsidRPr="0070585A">
        <w:rPr>
          <w:rFonts w:ascii="Arial" w:hAnsi="Arial" w:cs="Arial"/>
        </w:rPr>
        <w:t xml:space="preserve"> Mio. Euro.</w:t>
      </w:r>
    </w:p>
    <w:p w:rsidR="00FD5918" w:rsidRDefault="00FD5918" w:rsidP="00FD5918">
      <w:pPr>
        <w:spacing w:line="360" w:lineRule="auto"/>
        <w:ind w:right="1842"/>
        <w:rPr>
          <w:rFonts w:ascii="Arial" w:hAnsi="Arial" w:cs="Arial"/>
        </w:rPr>
      </w:pPr>
    </w:p>
    <w:p w:rsidR="00FD5918" w:rsidRPr="00F1648E" w:rsidRDefault="00FD5918" w:rsidP="00FD5918">
      <w:pPr>
        <w:keepNext/>
        <w:keepLines/>
        <w:autoSpaceDE w:val="0"/>
        <w:autoSpaceDN w:val="0"/>
        <w:adjustRightInd w:val="0"/>
        <w:ind w:right="1842"/>
        <w:jc w:val="both"/>
        <w:rPr>
          <w:rFonts w:ascii="Arial" w:hAnsi="Arial" w:cs="Arial"/>
          <w:b/>
        </w:rPr>
      </w:pPr>
      <w:r w:rsidRPr="00F1648E">
        <w:rPr>
          <w:rFonts w:ascii="Arial" w:hAnsi="Arial" w:cs="Arial"/>
          <w:b/>
        </w:rPr>
        <w:t>Weitere Informationen erhalten Sie bei</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LIQUI MOLY GmbH</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Tobias Gerstlauer</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Leiter Öffentlichkeitsarbeit D/A/CH</w:t>
      </w:r>
    </w:p>
    <w:p w:rsidR="00FD5918" w:rsidRPr="00F1648E" w:rsidRDefault="00FD5918" w:rsidP="00FD5918">
      <w:pPr>
        <w:keepNext/>
        <w:keepLines/>
        <w:autoSpaceDE w:val="0"/>
        <w:autoSpaceDN w:val="0"/>
        <w:adjustRightInd w:val="0"/>
        <w:ind w:right="1842"/>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89081 Ulm-Lehr</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Fon: +49 (0)731/1420-890</w:t>
      </w:r>
    </w:p>
    <w:p w:rsidR="00FD5918" w:rsidRPr="00F1648E" w:rsidRDefault="00FD5918" w:rsidP="00FD5918">
      <w:pPr>
        <w:keepNext/>
        <w:keepLines/>
        <w:autoSpaceDE w:val="0"/>
        <w:autoSpaceDN w:val="0"/>
        <w:adjustRightInd w:val="0"/>
        <w:ind w:right="1842"/>
        <w:jc w:val="both"/>
        <w:rPr>
          <w:rFonts w:ascii="Arial" w:hAnsi="Arial" w:cs="Arial"/>
        </w:rPr>
      </w:pPr>
      <w:r w:rsidRPr="00F1648E">
        <w:rPr>
          <w:rFonts w:ascii="Arial" w:hAnsi="Arial" w:cs="Arial"/>
        </w:rPr>
        <w:t>Fax: +49 (0)731/1420-82</w:t>
      </w:r>
    </w:p>
    <w:p w:rsidR="00FD5918" w:rsidRPr="00366754" w:rsidRDefault="004D3F21" w:rsidP="00FD5918">
      <w:pPr>
        <w:keepNext/>
        <w:keepLines/>
        <w:spacing w:after="240" w:line="360" w:lineRule="auto"/>
        <w:ind w:right="1842"/>
        <w:jc w:val="both"/>
        <w:rPr>
          <w:rFonts w:ascii="Arial" w:hAnsi="Arial" w:cs="Arial"/>
        </w:rPr>
      </w:pPr>
      <w:hyperlink r:id="rId6" w:history="1">
        <w:r w:rsidR="00FD5918" w:rsidRPr="0030482F">
          <w:rPr>
            <w:rStyle w:val="Hyperlink"/>
            <w:rFonts w:ascii="Arial" w:hAnsi="Arial" w:cs="Arial"/>
          </w:rPr>
          <w:t>Tobias.Gerstlauer@liqui-moly.de</w:t>
        </w:r>
      </w:hyperlink>
    </w:p>
    <w:p w:rsidR="0040430D" w:rsidRPr="00965678" w:rsidRDefault="0040430D" w:rsidP="00FD5918">
      <w:pPr>
        <w:keepNext/>
        <w:keepLines/>
        <w:spacing w:line="360" w:lineRule="auto"/>
        <w:ind w:right="1985"/>
        <w:jc w:val="both"/>
        <w:rPr>
          <w:rFonts w:ascii="Arial" w:hAnsi="Arial" w:cs="Arial"/>
        </w:rPr>
      </w:pPr>
    </w:p>
    <w:sectPr w:rsidR="0040430D" w:rsidRPr="00965678">
      <w:headerReference w:type="default" r:id="rId7"/>
      <w:footerReference w:type="even"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B378E">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p w:rsidR="00244DC5" w:rsidRDefault="00244DC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055A"/>
    <w:rsid w:val="00086DFE"/>
    <w:rsid w:val="000B2895"/>
    <w:rsid w:val="000B64E7"/>
    <w:rsid w:val="000E51FA"/>
    <w:rsid w:val="00101153"/>
    <w:rsid w:val="001318AC"/>
    <w:rsid w:val="0016101B"/>
    <w:rsid w:val="001752D8"/>
    <w:rsid w:val="001848F7"/>
    <w:rsid w:val="001937FC"/>
    <w:rsid w:val="0019454B"/>
    <w:rsid w:val="00244DC5"/>
    <w:rsid w:val="00253914"/>
    <w:rsid w:val="00276BDD"/>
    <w:rsid w:val="002A3A55"/>
    <w:rsid w:val="002D0B31"/>
    <w:rsid w:val="002D0EB0"/>
    <w:rsid w:val="0030271C"/>
    <w:rsid w:val="00303A7F"/>
    <w:rsid w:val="00310899"/>
    <w:rsid w:val="00350CF9"/>
    <w:rsid w:val="00355275"/>
    <w:rsid w:val="00376632"/>
    <w:rsid w:val="00386B69"/>
    <w:rsid w:val="003A5025"/>
    <w:rsid w:val="003B4B0A"/>
    <w:rsid w:val="003D1264"/>
    <w:rsid w:val="0040430D"/>
    <w:rsid w:val="00413FA9"/>
    <w:rsid w:val="0046357E"/>
    <w:rsid w:val="00484350"/>
    <w:rsid w:val="00493A27"/>
    <w:rsid w:val="004A418D"/>
    <w:rsid w:val="004B378E"/>
    <w:rsid w:val="004B4652"/>
    <w:rsid w:val="004D3F21"/>
    <w:rsid w:val="004E7E14"/>
    <w:rsid w:val="004F50E1"/>
    <w:rsid w:val="004F7405"/>
    <w:rsid w:val="005071DA"/>
    <w:rsid w:val="00537D01"/>
    <w:rsid w:val="0054177F"/>
    <w:rsid w:val="0057527F"/>
    <w:rsid w:val="005808EA"/>
    <w:rsid w:val="00582EDE"/>
    <w:rsid w:val="005919C9"/>
    <w:rsid w:val="005A45DF"/>
    <w:rsid w:val="00614549"/>
    <w:rsid w:val="006330D4"/>
    <w:rsid w:val="0063385C"/>
    <w:rsid w:val="0064124A"/>
    <w:rsid w:val="0067454E"/>
    <w:rsid w:val="00677650"/>
    <w:rsid w:val="006B002E"/>
    <w:rsid w:val="006B12A8"/>
    <w:rsid w:val="006C5E10"/>
    <w:rsid w:val="006E1BAD"/>
    <w:rsid w:val="006F28C3"/>
    <w:rsid w:val="00730A91"/>
    <w:rsid w:val="00744026"/>
    <w:rsid w:val="007455AB"/>
    <w:rsid w:val="00767BB0"/>
    <w:rsid w:val="007B6FCE"/>
    <w:rsid w:val="00801207"/>
    <w:rsid w:val="0081212A"/>
    <w:rsid w:val="0085065F"/>
    <w:rsid w:val="00867EE6"/>
    <w:rsid w:val="008B15DD"/>
    <w:rsid w:val="008D2F90"/>
    <w:rsid w:val="008D54DF"/>
    <w:rsid w:val="008E3CD1"/>
    <w:rsid w:val="00934915"/>
    <w:rsid w:val="009640E3"/>
    <w:rsid w:val="00965678"/>
    <w:rsid w:val="009C1FDC"/>
    <w:rsid w:val="009C3944"/>
    <w:rsid w:val="00A02DAE"/>
    <w:rsid w:val="00A54CED"/>
    <w:rsid w:val="00A97E4B"/>
    <w:rsid w:val="00AA7AF8"/>
    <w:rsid w:val="00B30B8E"/>
    <w:rsid w:val="00B77095"/>
    <w:rsid w:val="00B87BF5"/>
    <w:rsid w:val="00B95644"/>
    <w:rsid w:val="00BA1632"/>
    <w:rsid w:val="00BA52B6"/>
    <w:rsid w:val="00BD2739"/>
    <w:rsid w:val="00BD70BE"/>
    <w:rsid w:val="00C26157"/>
    <w:rsid w:val="00C50DB9"/>
    <w:rsid w:val="00C71B54"/>
    <w:rsid w:val="00CC2FAE"/>
    <w:rsid w:val="00CC3169"/>
    <w:rsid w:val="00CE7EB6"/>
    <w:rsid w:val="00D10048"/>
    <w:rsid w:val="00D338C7"/>
    <w:rsid w:val="00D46609"/>
    <w:rsid w:val="00D729B1"/>
    <w:rsid w:val="00DC3C5F"/>
    <w:rsid w:val="00DD3D61"/>
    <w:rsid w:val="00E04DBF"/>
    <w:rsid w:val="00E07F71"/>
    <w:rsid w:val="00E2079C"/>
    <w:rsid w:val="00E20DD1"/>
    <w:rsid w:val="00E57DF9"/>
    <w:rsid w:val="00EC218A"/>
    <w:rsid w:val="00EE761D"/>
    <w:rsid w:val="00F54028"/>
    <w:rsid w:val="00F54331"/>
    <w:rsid w:val="00F65BCE"/>
    <w:rsid w:val="00F7400B"/>
    <w:rsid w:val="00F919AC"/>
    <w:rsid w:val="00F93D06"/>
    <w:rsid w:val="00FA4F22"/>
    <w:rsid w:val="00FB14FA"/>
    <w:rsid w:val="00FB78CA"/>
    <w:rsid w:val="00FC10B0"/>
    <w:rsid w:val="00FC6C1C"/>
    <w:rsid w:val="00FD5918"/>
    <w:rsid w:val="00FD5E2A"/>
    <w:rsid w:val="00FE72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bias.Gerstlauer@liqui-moly.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2154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4</cp:revision>
  <dcterms:created xsi:type="dcterms:W3CDTF">2019-01-24T11:01:00Z</dcterms:created>
  <dcterms:modified xsi:type="dcterms:W3CDTF">2019-01-25T08:32:00Z</dcterms:modified>
</cp:coreProperties>
</file>