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E85" w:rsidRDefault="003E4E85" w:rsidP="003E4E85">
      <w:pPr>
        <w:spacing w:line="360" w:lineRule="auto"/>
        <w:ind w:right="1842"/>
        <w:jc w:val="both"/>
        <w:rPr>
          <w:rFonts w:asciiTheme="minorBidi" w:hAnsiTheme="minorBidi" w:cstheme="minorBidi"/>
          <w:sz w:val="28"/>
          <w:szCs w:val="28"/>
        </w:rPr>
      </w:pPr>
      <w:r>
        <w:rPr>
          <w:rFonts w:asciiTheme="minorBidi" w:hAnsiTheme="minorBidi" w:cstheme="minorBidi"/>
          <w:b/>
          <w:sz w:val="36"/>
          <w:szCs w:val="36"/>
        </w:rPr>
        <w:t>Afrikanische Wärme im europäischen Winter</w:t>
      </w:r>
    </w:p>
    <w:p w:rsidR="003E4E85" w:rsidRDefault="003E4E85" w:rsidP="003E4E85">
      <w:pPr>
        <w:spacing w:line="360" w:lineRule="auto"/>
        <w:ind w:right="1842"/>
        <w:jc w:val="both"/>
        <w:rPr>
          <w:rFonts w:asciiTheme="minorBidi" w:hAnsiTheme="minorBidi" w:cstheme="minorBidi"/>
          <w:sz w:val="28"/>
          <w:szCs w:val="28"/>
        </w:rPr>
      </w:pPr>
    </w:p>
    <w:p w:rsidR="003E4E85" w:rsidRPr="00D03178" w:rsidRDefault="003E4E85" w:rsidP="003E4E85">
      <w:pPr>
        <w:spacing w:line="360" w:lineRule="auto"/>
        <w:ind w:right="1842"/>
        <w:jc w:val="both"/>
        <w:rPr>
          <w:rFonts w:asciiTheme="minorBidi" w:hAnsiTheme="minorBidi" w:cstheme="minorBidi"/>
        </w:rPr>
      </w:pPr>
      <w:r>
        <w:rPr>
          <w:rFonts w:asciiTheme="minorBidi" w:hAnsiTheme="minorBidi" w:cstheme="minorBidi"/>
          <w:sz w:val="28"/>
          <w:szCs w:val="28"/>
        </w:rPr>
        <w:t>LIQUI MOLY stellt seinen Erotikkalender 2020 vor</w:t>
      </w:r>
    </w:p>
    <w:p w:rsidR="003E4E85" w:rsidRDefault="003E4E85" w:rsidP="003E4E85">
      <w:pPr>
        <w:spacing w:line="360" w:lineRule="auto"/>
        <w:ind w:right="1842"/>
        <w:jc w:val="both"/>
        <w:rPr>
          <w:rFonts w:asciiTheme="minorBidi" w:hAnsiTheme="minorBidi" w:cstheme="minorBidi"/>
          <w:b/>
          <w:bCs/>
        </w:rPr>
      </w:pPr>
    </w:p>
    <w:p w:rsidR="003E4E85" w:rsidRPr="00E52F1A" w:rsidRDefault="003E4E85" w:rsidP="003E4E85">
      <w:pPr>
        <w:spacing w:after="240" w:line="360" w:lineRule="auto"/>
        <w:ind w:right="1843"/>
        <w:jc w:val="both"/>
        <w:rPr>
          <w:rFonts w:asciiTheme="minorBidi" w:hAnsiTheme="minorBidi" w:cstheme="minorBidi"/>
          <w:b/>
          <w:bCs/>
        </w:rPr>
      </w:pPr>
      <w:r>
        <w:rPr>
          <w:rFonts w:asciiTheme="minorBidi" w:hAnsiTheme="minorBidi" w:cstheme="minorBidi"/>
          <w:b/>
          <w:bCs/>
        </w:rPr>
        <w:t xml:space="preserve">September 2019 – Er weckt Fernweh, der LIQUI MOLY-Erotikkalender für 2020. Die Aufnahmen sind diesmal in Südafrika entstanden. Besonders ist auch: Der Kalender hat nicht zwölf, sondern 24 Motive, so dass alle zwei Wochen umgeblättert werden kann. „Die </w:t>
      </w:r>
      <w:r w:rsidRPr="001073DC">
        <w:rPr>
          <w:rFonts w:asciiTheme="minorBidi" w:hAnsiTheme="minorBidi" w:cstheme="minorBidi"/>
          <w:b/>
          <w:bCs/>
        </w:rPr>
        <w:t>Aufnahmen aus Afrika sollen das Herz wärmen, wenn i</w:t>
      </w:r>
      <w:r>
        <w:rPr>
          <w:rFonts w:asciiTheme="minorBidi" w:hAnsiTheme="minorBidi" w:cstheme="minorBidi"/>
          <w:b/>
          <w:bCs/>
        </w:rPr>
        <w:t xml:space="preserve">n Europa der Winter Einzug hält“, sagt Ernst Prost, Geschäftsführer des Öl- und Additivspezialisten. </w:t>
      </w:r>
    </w:p>
    <w:p w:rsidR="003E4E85" w:rsidRDefault="003E4E85" w:rsidP="003E4E85">
      <w:pPr>
        <w:spacing w:after="240" w:line="360" w:lineRule="auto"/>
        <w:ind w:right="1843"/>
        <w:jc w:val="both"/>
        <w:rPr>
          <w:rFonts w:asciiTheme="minorBidi" w:hAnsiTheme="minorBidi" w:cstheme="minorBidi"/>
          <w:bCs/>
        </w:rPr>
      </w:pPr>
      <w:r>
        <w:rPr>
          <w:rFonts w:asciiTheme="minorBidi" w:hAnsiTheme="minorBidi" w:cstheme="minorBidi"/>
          <w:bCs/>
        </w:rPr>
        <w:t xml:space="preserve">Schon früher hatte sich LIQUI MOLY nicht auf zwölf Bilder beschränkt, sondern Jahreskalender gestaltet, die über 13 oder 14 Monate gingen. Aber so umfangreich wie 2020 war der LIQUI MOLY-Kalender noch nie. </w:t>
      </w:r>
    </w:p>
    <w:p w:rsidR="003E4E85" w:rsidRDefault="003E4E85" w:rsidP="003E4E85">
      <w:pPr>
        <w:spacing w:after="240" w:line="360" w:lineRule="auto"/>
        <w:ind w:right="1843"/>
        <w:jc w:val="both"/>
        <w:rPr>
          <w:rFonts w:asciiTheme="minorBidi" w:hAnsiTheme="minorBidi" w:cstheme="minorBidi"/>
          <w:bCs/>
        </w:rPr>
      </w:pPr>
      <w:r>
        <w:rPr>
          <w:rFonts w:asciiTheme="minorBidi" w:hAnsiTheme="minorBidi" w:cstheme="minorBidi"/>
          <w:bCs/>
        </w:rPr>
        <w:t xml:space="preserve">Die Bilder sind in Südafrika entstanden, unweit des Kruger-Nationalparks. Eine Woche dauerte es, bis alle Aufnahmen im Kasten waren. Für den Kalender 2016 wurden die Fotos schon einmal in Südafrika geschossen, aber damals in einer Werkstatt und einem Autohaus. Nun ging es raus in die Natur. </w:t>
      </w:r>
    </w:p>
    <w:p w:rsidR="003E4E85" w:rsidRDefault="003E4E85" w:rsidP="003E4E85">
      <w:pPr>
        <w:spacing w:after="240" w:line="360" w:lineRule="auto"/>
        <w:ind w:right="1843"/>
        <w:jc w:val="both"/>
        <w:rPr>
          <w:rFonts w:asciiTheme="minorBidi" w:hAnsiTheme="minorBidi" w:cstheme="minorBidi"/>
          <w:bCs/>
        </w:rPr>
      </w:pPr>
      <w:r>
        <w:rPr>
          <w:rFonts w:asciiTheme="minorBidi" w:hAnsiTheme="minorBidi" w:cstheme="minorBidi"/>
          <w:bCs/>
        </w:rPr>
        <w:t>Zwar handelt es sich nach wie vor um einen Erotikkalender, aber er kommt züchtiger daher als in früheren Jahren. „Die Aufnahmen sind geschmackvoll und ästhetisch. Nicht billig, aber auch nicht verkünstelt und überdreht“, beschreibt Ernst Prost die Motive. „Damit wollen wir ein wenig Fernweh zu unseren Kunden bringen.“</w:t>
      </w:r>
    </w:p>
    <w:p w:rsidR="003E4E85" w:rsidRDefault="003E4E85" w:rsidP="007311EC">
      <w:pPr>
        <w:spacing w:after="240" w:line="360" w:lineRule="auto"/>
        <w:ind w:right="1843"/>
        <w:jc w:val="both"/>
        <w:rPr>
          <w:rFonts w:asciiTheme="minorBidi" w:hAnsiTheme="minorBidi" w:cstheme="minorBidi"/>
          <w:bCs/>
        </w:rPr>
      </w:pPr>
      <w:r>
        <w:rPr>
          <w:rFonts w:asciiTheme="minorBidi" w:hAnsiTheme="minorBidi" w:cstheme="minorBidi"/>
          <w:bCs/>
        </w:rPr>
        <w:t xml:space="preserve">Die Auflage von 160.000 Stück geht vor allem an Geschäftsfreunde. Ein paar Exemplare können aber auch im </w:t>
      </w:r>
      <w:hyperlink r:id="rId6" w:history="1">
        <w:r w:rsidRPr="007311EC">
          <w:rPr>
            <w:rStyle w:val="Hyperlink"/>
            <w:rFonts w:asciiTheme="minorBidi" w:hAnsiTheme="minorBidi" w:cstheme="minorBidi"/>
            <w:bCs/>
          </w:rPr>
          <w:t>Online-Shop von LIQUI MOLY</w:t>
        </w:r>
      </w:hyperlink>
      <w:r>
        <w:rPr>
          <w:rFonts w:asciiTheme="minorBidi" w:hAnsiTheme="minorBidi" w:cstheme="minorBidi"/>
          <w:bCs/>
        </w:rPr>
        <w:t xml:space="preserve"> erworben werden. </w:t>
      </w:r>
    </w:p>
    <w:p w:rsidR="003E4E85" w:rsidRDefault="003E4E85" w:rsidP="003E4E85">
      <w:pPr>
        <w:spacing w:after="240" w:line="360" w:lineRule="auto"/>
        <w:ind w:right="1843"/>
        <w:jc w:val="both"/>
        <w:rPr>
          <w:rFonts w:asciiTheme="minorBidi" w:hAnsiTheme="minorBidi" w:cstheme="minorBidi"/>
          <w:bCs/>
        </w:rPr>
      </w:pPr>
      <w:r>
        <w:rPr>
          <w:rFonts w:asciiTheme="minorBidi" w:hAnsiTheme="minorBidi" w:cstheme="minorBidi"/>
          <w:bCs/>
        </w:rPr>
        <w:lastRenderedPageBreak/>
        <w:t xml:space="preserve">Wem lackiertes Blech lieber ist als nackte Haut, für den gibt es den Motorsport-Kalender von LIQUI MOLY. Er gibt einen Einblick in die umfangreichen Aktivitäten des Ölspezialisten: Motorrad, Rennwagen und Truck, Fahrten auf der Rennstrecke, abseits der Piste und auf dem Wasser. Allerdings müssen sich die Motorsport-Liebhaber mit weniger Motiven begnügen: Ihr Kalender hat, ganz klassisch, zwölf Monatsblätter. </w:t>
      </w:r>
    </w:p>
    <w:p w:rsidR="003E4E85" w:rsidRDefault="003E4E85" w:rsidP="003E4E85">
      <w:pPr>
        <w:spacing w:after="240" w:line="360" w:lineRule="auto"/>
        <w:ind w:right="1843"/>
        <w:jc w:val="both"/>
        <w:rPr>
          <w:rFonts w:asciiTheme="minorBidi" w:hAnsiTheme="minorBidi" w:cstheme="minorBidi"/>
          <w:bCs/>
        </w:rPr>
      </w:pPr>
      <w:bookmarkStart w:id="0" w:name="_GoBack"/>
      <w:bookmarkEnd w:id="0"/>
    </w:p>
    <w:p w:rsidR="003E4E85" w:rsidRPr="00B63A7A" w:rsidRDefault="003E4E85" w:rsidP="003E4E85">
      <w:pPr>
        <w:spacing w:after="240" w:line="360" w:lineRule="auto"/>
        <w:ind w:right="1843"/>
        <w:jc w:val="both"/>
        <w:rPr>
          <w:rFonts w:asciiTheme="minorBidi" w:hAnsiTheme="minorBidi" w:cstheme="minorBidi"/>
          <w:bCs/>
          <w:i/>
          <w:iCs/>
        </w:rPr>
      </w:pPr>
      <w:r w:rsidRPr="00B63A7A">
        <w:rPr>
          <w:rFonts w:asciiTheme="minorBidi" w:hAnsiTheme="minorBidi" w:cstheme="minorBidi"/>
          <w:bCs/>
          <w:i/>
          <w:iCs/>
        </w:rPr>
        <w:t>Hinweis für die Redaktion</w:t>
      </w:r>
    </w:p>
    <w:p w:rsidR="003E4E85" w:rsidRPr="00B63A7A" w:rsidRDefault="003E4E85" w:rsidP="003E4E85">
      <w:pPr>
        <w:spacing w:after="240" w:line="360" w:lineRule="auto"/>
        <w:ind w:right="1843"/>
        <w:jc w:val="both"/>
        <w:rPr>
          <w:rFonts w:asciiTheme="minorBidi" w:hAnsiTheme="minorBidi" w:cstheme="minorBidi"/>
          <w:bCs/>
          <w:i/>
          <w:iCs/>
        </w:rPr>
      </w:pPr>
      <w:r w:rsidRPr="00B63A7A">
        <w:rPr>
          <w:rFonts w:asciiTheme="minorBidi" w:hAnsiTheme="minorBidi" w:cstheme="minorBidi"/>
          <w:bCs/>
          <w:i/>
          <w:iCs/>
        </w:rPr>
        <w:t>Wir stellen gerne Exemplare für Rezensionen und Verlosungen zur Verfügung.</w:t>
      </w:r>
      <w:r>
        <w:rPr>
          <w:rFonts w:asciiTheme="minorBidi" w:hAnsiTheme="minorBidi" w:cstheme="minorBidi"/>
          <w:bCs/>
          <w:i/>
          <w:iCs/>
        </w:rPr>
        <w:t xml:space="preserve"> Bei Interesse kontaktieren Sie uns bitte.</w:t>
      </w:r>
    </w:p>
    <w:p w:rsidR="00934915" w:rsidRDefault="00CA1AD3" w:rsidP="003E4E85">
      <w:pPr>
        <w:spacing w:after="240" w:line="360" w:lineRule="auto"/>
        <w:ind w:right="1843"/>
        <w:jc w:val="both"/>
        <w:rPr>
          <w:rFonts w:ascii="Arial" w:hAnsi="Arial" w:cs="Arial"/>
        </w:rPr>
      </w:pPr>
      <w:r>
        <w:rPr>
          <w:rFonts w:asciiTheme="minorBidi" w:hAnsiTheme="minorBidi" w:cstheme="minorBidi"/>
          <w:bCs/>
        </w:rPr>
        <w:t xml:space="preserve"> </w:t>
      </w:r>
    </w:p>
    <w:p w:rsidR="009C157D" w:rsidRPr="00965678" w:rsidRDefault="009C157D" w:rsidP="007660A3">
      <w:pPr>
        <w:widowControl w:val="0"/>
        <w:spacing w:line="360" w:lineRule="auto"/>
        <w:ind w:right="1843"/>
        <w:rPr>
          <w:rFonts w:ascii="Arial" w:hAnsi="Arial" w:cs="Arial"/>
          <w:b/>
          <w:bCs/>
        </w:rPr>
      </w:pPr>
      <w:r w:rsidRPr="00965678">
        <w:rPr>
          <w:rFonts w:ascii="Arial" w:hAnsi="Arial" w:cs="Arial"/>
          <w:b/>
          <w:bCs/>
        </w:rPr>
        <w:t>Über LIQUI MOLY</w:t>
      </w:r>
    </w:p>
    <w:p w:rsidR="009C157D" w:rsidRDefault="009C157D" w:rsidP="007660A3">
      <w:pPr>
        <w:widowControl w:val="0"/>
        <w:spacing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sidR="00CA1AD3">
        <w:rPr>
          <w:rFonts w:ascii="Arial" w:hAnsi="Arial" w:cs="Arial"/>
        </w:rPr>
        <w:t>44</w:t>
      </w:r>
      <w:r w:rsidRPr="0070585A">
        <w:rPr>
          <w:rFonts w:ascii="Arial" w:hAnsi="Arial" w:cs="Arial"/>
        </w:rPr>
        <w:t xml:space="preserve"> Mio. Euro.</w:t>
      </w:r>
    </w:p>
    <w:p w:rsidR="009C157D" w:rsidRDefault="009C157D" w:rsidP="007660A3">
      <w:pPr>
        <w:widowControl w:val="0"/>
        <w:spacing w:line="360" w:lineRule="auto"/>
        <w:ind w:right="1843"/>
        <w:rPr>
          <w:rFonts w:ascii="Arial" w:hAnsi="Arial" w:cs="Arial"/>
        </w:rPr>
      </w:pPr>
    </w:p>
    <w:p w:rsidR="008D4AC9" w:rsidRPr="00F1648E" w:rsidRDefault="008D4AC9" w:rsidP="008D4AC9">
      <w:pPr>
        <w:keepNext/>
        <w:keepLines/>
        <w:autoSpaceDE w:val="0"/>
        <w:autoSpaceDN w:val="0"/>
        <w:adjustRightInd w:val="0"/>
        <w:ind w:right="1985"/>
        <w:jc w:val="both"/>
        <w:rPr>
          <w:rFonts w:ascii="Arial" w:hAnsi="Arial" w:cs="Arial"/>
          <w:b/>
        </w:rPr>
      </w:pPr>
      <w:r w:rsidRPr="00F1648E">
        <w:rPr>
          <w:rFonts w:ascii="Arial" w:hAnsi="Arial" w:cs="Arial"/>
          <w:b/>
        </w:rPr>
        <w:t>Weitere Informationen erhalten Sie bei</w:t>
      </w:r>
    </w:p>
    <w:p w:rsidR="008D4AC9" w:rsidRPr="00F1648E" w:rsidRDefault="008D4AC9" w:rsidP="008D4AC9">
      <w:pPr>
        <w:keepNext/>
        <w:keepLines/>
        <w:autoSpaceDE w:val="0"/>
        <w:autoSpaceDN w:val="0"/>
        <w:adjustRightInd w:val="0"/>
        <w:ind w:right="1985"/>
        <w:jc w:val="both"/>
        <w:rPr>
          <w:rFonts w:ascii="Arial" w:hAnsi="Arial" w:cs="Arial"/>
        </w:rPr>
      </w:pPr>
      <w:r w:rsidRPr="00F1648E">
        <w:rPr>
          <w:rFonts w:ascii="Arial" w:hAnsi="Arial" w:cs="Arial"/>
        </w:rPr>
        <w:t>LIQUI MOLY GmbH</w:t>
      </w:r>
    </w:p>
    <w:p w:rsidR="008D4AC9" w:rsidRPr="00F1648E" w:rsidRDefault="008D4AC9" w:rsidP="008D4AC9">
      <w:pPr>
        <w:keepNext/>
        <w:keepLines/>
        <w:autoSpaceDE w:val="0"/>
        <w:autoSpaceDN w:val="0"/>
        <w:adjustRightInd w:val="0"/>
        <w:ind w:right="1985"/>
        <w:jc w:val="both"/>
        <w:rPr>
          <w:rFonts w:ascii="Arial" w:hAnsi="Arial" w:cs="Arial"/>
        </w:rPr>
      </w:pPr>
      <w:r w:rsidRPr="00F1648E">
        <w:rPr>
          <w:rFonts w:ascii="Arial" w:hAnsi="Arial" w:cs="Arial"/>
        </w:rPr>
        <w:t xml:space="preserve">Tobias </w:t>
      </w:r>
      <w:proofErr w:type="spellStart"/>
      <w:r w:rsidRPr="00F1648E">
        <w:rPr>
          <w:rFonts w:ascii="Arial" w:hAnsi="Arial" w:cs="Arial"/>
        </w:rPr>
        <w:t>Gerstlauer</w:t>
      </w:r>
      <w:proofErr w:type="spellEnd"/>
    </w:p>
    <w:p w:rsidR="008D4AC9" w:rsidRPr="00F1648E" w:rsidRDefault="008D4AC9" w:rsidP="008D4AC9">
      <w:pPr>
        <w:keepNext/>
        <w:keepLines/>
        <w:autoSpaceDE w:val="0"/>
        <w:autoSpaceDN w:val="0"/>
        <w:adjustRightInd w:val="0"/>
        <w:ind w:right="1985"/>
        <w:jc w:val="both"/>
        <w:rPr>
          <w:rFonts w:ascii="Arial" w:hAnsi="Arial" w:cs="Arial"/>
        </w:rPr>
      </w:pPr>
      <w:r w:rsidRPr="00F1648E">
        <w:rPr>
          <w:rFonts w:ascii="Arial" w:hAnsi="Arial" w:cs="Arial"/>
        </w:rPr>
        <w:t>Leiter Öffentlichkeitsarbeit D/A/CH</w:t>
      </w:r>
    </w:p>
    <w:p w:rsidR="008D4AC9" w:rsidRPr="00F1648E" w:rsidRDefault="008D4AC9" w:rsidP="008D4AC9">
      <w:pPr>
        <w:keepNext/>
        <w:keepLines/>
        <w:autoSpaceDE w:val="0"/>
        <w:autoSpaceDN w:val="0"/>
        <w:adjustRightInd w:val="0"/>
        <w:ind w:right="1985"/>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8D4AC9" w:rsidRPr="00F1648E" w:rsidRDefault="008D4AC9" w:rsidP="008D4AC9">
      <w:pPr>
        <w:keepNext/>
        <w:keepLines/>
        <w:autoSpaceDE w:val="0"/>
        <w:autoSpaceDN w:val="0"/>
        <w:adjustRightInd w:val="0"/>
        <w:ind w:right="1985"/>
        <w:jc w:val="both"/>
        <w:rPr>
          <w:rFonts w:ascii="Arial" w:hAnsi="Arial" w:cs="Arial"/>
        </w:rPr>
      </w:pPr>
      <w:r w:rsidRPr="00F1648E">
        <w:rPr>
          <w:rFonts w:ascii="Arial" w:hAnsi="Arial" w:cs="Arial"/>
        </w:rPr>
        <w:t>89081 Ulm-Lehr</w:t>
      </w:r>
    </w:p>
    <w:p w:rsidR="008D4AC9" w:rsidRPr="00F1648E" w:rsidRDefault="008D4AC9" w:rsidP="008D4AC9">
      <w:pPr>
        <w:keepNext/>
        <w:keepLines/>
        <w:autoSpaceDE w:val="0"/>
        <w:autoSpaceDN w:val="0"/>
        <w:adjustRightInd w:val="0"/>
        <w:ind w:right="1985"/>
        <w:jc w:val="both"/>
        <w:rPr>
          <w:rFonts w:ascii="Arial" w:hAnsi="Arial" w:cs="Arial"/>
        </w:rPr>
      </w:pPr>
      <w:r w:rsidRPr="00F1648E">
        <w:rPr>
          <w:rFonts w:ascii="Arial" w:hAnsi="Arial" w:cs="Arial"/>
        </w:rPr>
        <w:t>Fon: +49 (0)731/1420-890</w:t>
      </w:r>
    </w:p>
    <w:p w:rsidR="008D4AC9" w:rsidRPr="00F1648E" w:rsidRDefault="008D4AC9" w:rsidP="008D4AC9">
      <w:pPr>
        <w:keepNext/>
        <w:keepLines/>
        <w:autoSpaceDE w:val="0"/>
        <w:autoSpaceDN w:val="0"/>
        <w:adjustRightInd w:val="0"/>
        <w:ind w:right="1985"/>
        <w:jc w:val="both"/>
        <w:rPr>
          <w:rFonts w:ascii="Arial" w:hAnsi="Arial" w:cs="Arial"/>
        </w:rPr>
      </w:pPr>
      <w:r w:rsidRPr="00F1648E">
        <w:rPr>
          <w:rFonts w:ascii="Arial" w:hAnsi="Arial" w:cs="Arial"/>
        </w:rPr>
        <w:t>Fax: +49 (0)731/1420-82</w:t>
      </w:r>
    </w:p>
    <w:p w:rsidR="008D4AC9" w:rsidRPr="00366754" w:rsidRDefault="00974996" w:rsidP="008D4AC9">
      <w:pPr>
        <w:keepNext/>
        <w:keepLines/>
        <w:spacing w:after="240" w:line="360" w:lineRule="auto"/>
        <w:ind w:right="1985"/>
        <w:jc w:val="both"/>
        <w:rPr>
          <w:rFonts w:ascii="Arial" w:hAnsi="Arial" w:cs="Arial"/>
        </w:rPr>
      </w:pPr>
      <w:hyperlink r:id="rId7" w:history="1">
        <w:r w:rsidR="008D4AC9" w:rsidRPr="0030482F">
          <w:rPr>
            <w:rStyle w:val="Hyperlink"/>
            <w:rFonts w:ascii="Arial" w:hAnsi="Arial" w:cs="Arial"/>
          </w:rPr>
          <w:t>Tobias.Gerstlauer@liqui-moly.de</w:t>
        </w:r>
      </w:hyperlink>
    </w:p>
    <w:p w:rsidR="0040430D" w:rsidRPr="00965678" w:rsidRDefault="0040430D" w:rsidP="008D4AC9">
      <w:pPr>
        <w:widowControl w:val="0"/>
        <w:autoSpaceDE w:val="0"/>
        <w:autoSpaceDN w:val="0"/>
        <w:adjustRightInd w:val="0"/>
        <w:ind w:right="1843"/>
        <w:jc w:val="both"/>
        <w:rPr>
          <w:rFonts w:ascii="Arial" w:hAnsi="Arial" w:cs="Arial"/>
        </w:rPr>
      </w:pPr>
    </w:p>
    <w:sectPr w:rsidR="0040430D" w:rsidRPr="00965678">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p w:rsidR="007C01E8" w:rsidRDefault="007C01E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16D7A"/>
    <w:rsid w:val="00043A37"/>
    <w:rsid w:val="0005524C"/>
    <w:rsid w:val="000721EF"/>
    <w:rsid w:val="00086DFE"/>
    <w:rsid w:val="000A2993"/>
    <w:rsid w:val="000A41D8"/>
    <w:rsid w:val="000B64E7"/>
    <w:rsid w:val="000E51FA"/>
    <w:rsid w:val="00101153"/>
    <w:rsid w:val="002112F9"/>
    <w:rsid w:val="00253914"/>
    <w:rsid w:val="00276BDD"/>
    <w:rsid w:val="00297138"/>
    <w:rsid w:val="002A3A55"/>
    <w:rsid w:val="002C2AC2"/>
    <w:rsid w:val="002D0B31"/>
    <w:rsid w:val="002D0EB0"/>
    <w:rsid w:val="002E771F"/>
    <w:rsid w:val="0030271C"/>
    <w:rsid w:val="0030626C"/>
    <w:rsid w:val="00310899"/>
    <w:rsid w:val="003363EC"/>
    <w:rsid w:val="00355275"/>
    <w:rsid w:val="00374C2A"/>
    <w:rsid w:val="003A5025"/>
    <w:rsid w:val="003B4B0A"/>
    <w:rsid w:val="003D1264"/>
    <w:rsid w:val="003E4E85"/>
    <w:rsid w:val="0040430D"/>
    <w:rsid w:val="0042201F"/>
    <w:rsid w:val="00423E6D"/>
    <w:rsid w:val="0046357E"/>
    <w:rsid w:val="00484350"/>
    <w:rsid w:val="00490479"/>
    <w:rsid w:val="00493A27"/>
    <w:rsid w:val="004A418D"/>
    <w:rsid w:val="004B378E"/>
    <w:rsid w:val="004D6D35"/>
    <w:rsid w:val="004F50E1"/>
    <w:rsid w:val="00505ACE"/>
    <w:rsid w:val="005808EA"/>
    <w:rsid w:val="005919C9"/>
    <w:rsid w:val="005A45DF"/>
    <w:rsid w:val="00614549"/>
    <w:rsid w:val="00626B54"/>
    <w:rsid w:val="0064124A"/>
    <w:rsid w:val="00650C16"/>
    <w:rsid w:val="00667154"/>
    <w:rsid w:val="00667529"/>
    <w:rsid w:val="00677650"/>
    <w:rsid w:val="006B002E"/>
    <w:rsid w:val="006B12A8"/>
    <w:rsid w:val="006C5E10"/>
    <w:rsid w:val="006D12CF"/>
    <w:rsid w:val="006F28C3"/>
    <w:rsid w:val="00704AE4"/>
    <w:rsid w:val="00730A91"/>
    <w:rsid w:val="007311EC"/>
    <w:rsid w:val="00740320"/>
    <w:rsid w:val="007550BF"/>
    <w:rsid w:val="007570E8"/>
    <w:rsid w:val="007660A3"/>
    <w:rsid w:val="00767BB0"/>
    <w:rsid w:val="007C01E8"/>
    <w:rsid w:val="007D1341"/>
    <w:rsid w:val="00801207"/>
    <w:rsid w:val="00822353"/>
    <w:rsid w:val="0085065F"/>
    <w:rsid w:val="008B15DD"/>
    <w:rsid w:val="008D1717"/>
    <w:rsid w:val="008D4AC9"/>
    <w:rsid w:val="008E3CD1"/>
    <w:rsid w:val="00922902"/>
    <w:rsid w:val="00927601"/>
    <w:rsid w:val="00934915"/>
    <w:rsid w:val="00935FB7"/>
    <w:rsid w:val="009640E3"/>
    <w:rsid w:val="00965678"/>
    <w:rsid w:val="00974996"/>
    <w:rsid w:val="009A6E1F"/>
    <w:rsid w:val="009C157D"/>
    <w:rsid w:val="009C1FDC"/>
    <w:rsid w:val="009C3944"/>
    <w:rsid w:val="00A44478"/>
    <w:rsid w:val="00A54CED"/>
    <w:rsid w:val="00AA5022"/>
    <w:rsid w:val="00AA7AF8"/>
    <w:rsid w:val="00AB18BA"/>
    <w:rsid w:val="00AD21AA"/>
    <w:rsid w:val="00B446E2"/>
    <w:rsid w:val="00B77095"/>
    <w:rsid w:val="00B801BE"/>
    <w:rsid w:val="00B87BF5"/>
    <w:rsid w:val="00BA52B6"/>
    <w:rsid w:val="00BD2739"/>
    <w:rsid w:val="00BD67B7"/>
    <w:rsid w:val="00BE211A"/>
    <w:rsid w:val="00BF23AD"/>
    <w:rsid w:val="00C051E2"/>
    <w:rsid w:val="00C26157"/>
    <w:rsid w:val="00C50DB9"/>
    <w:rsid w:val="00C71B54"/>
    <w:rsid w:val="00CA1AD3"/>
    <w:rsid w:val="00CE7EB6"/>
    <w:rsid w:val="00D10048"/>
    <w:rsid w:val="00D46609"/>
    <w:rsid w:val="00D729B1"/>
    <w:rsid w:val="00DD3D61"/>
    <w:rsid w:val="00E06B68"/>
    <w:rsid w:val="00E07F71"/>
    <w:rsid w:val="00E2079C"/>
    <w:rsid w:val="00E4025B"/>
    <w:rsid w:val="00E47E8C"/>
    <w:rsid w:val="00E57DF9"/>
    <w:rsid w:val="00E801CA"/>
    <w:rsid w:val="00EC218A"/>
    <w:rsid w:val="00EF2FA9"/>
    <w:rsid w:val="00F22084"/>
    <w:rsid w:val="00F27475"/>
    <w:rsid w:val="00F34DB9"/>
    <w:rsid w:val="00F54028"/>
    <w:rsid w:val="00F54331"/>
    <w:rsid w:val="00F65BCE"/>
    <w:rsid w:val="00F7400B"/>
    <w:rsid w:val="00F777FA"/>
    <w:rsid w:val="00F93D06"/>
    <w:rsid w:val="00FA4F22"/>
    <w:rsid w:val="00FA6D2F"/>
    <w:rsid w:val="00FB78CA"/>
    <w:rsid w:val="00FC10B0"/>
    <w:rsid w:val="00FD1A33"/>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character" w:styleId="BesuchterHyperlink">
    <w:name w:val="FollowedHyperlink"/>
    <w:basedOn w:val="Absatz-Standardschriftart"/>
    <w:rsid w:val="009C1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239633797">
      <w:bodyDiv w:val="1"/>
      <w:marLeft w:val="0"/>
      <w:marRight w:val="0"/>
      <w:marTop w:val="0"/>
      <w:marBottom w:val="0"/>
      <w:divBdr>
        <w:top w:val="none" w:sz="0" w:space="0" w:color="auto"/>
        <w:left w:val="none" w:sz="0" w:space="0" w:color="auto"/>
        <w:bottom w:val="none" w:sz="0" w:space="0" w:color="auto"/>
        <w:right w:val="none" w:sz="0" w:space="0" w:color="auto"/>
      </w:divBdr>
      <w:divsChild>
        <w:div w:id="1717001848">
          <w:marLeft w:val="0"/>
          <w:marRight w:val="0"/>
          <w:marTop w:val="0"/>
          <w:marBottom w:val="0"/>
          <w:divBdr>
            <w:top w:val="none" w:sz="0" w:space="0" w:color="auto"/>
            <w:left w:val="none" w:sz="0" w:space="0" w:color="auto"/>
            <w:bottom w:val="none" w:sz="0" w:space="0" w:color="auto"/>
            <w:right w:val="none" w:sz="0" w:space="0" w:color="auto"/>
          </w:divBdr>
        </w:div>
      </w:divsChild>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obias.Gerstlauer@liqui-moly.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op.liqui-moly.de/catalog/product/view/id/10055/s/girlskalender-202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2522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Peter Szarafinski</cp:lastModifiedBy>
  <cp:revision>3</cp:revision>
  <dcterms:created xsi:type="dcterms:W3CDTF">2019-09-24T09:40:00Z</dcterms:created>
  <dcterms:modified xsi:type="dcterms:W3CDTF">2019-09-24T09:40:00Z</dcterms:modified>
</cp:coreProperties>
</file>