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3F4" w:rsidRDefault="00FF73F4" w:rsidP="00FF73F4">
      <w:pPr>
        <w:spacing w:line="360" w:lineRule="auto"/>
        <w:ind w:right="1985"/>
        <w:rPr>
          <w:rFonts w:asciiTheme="minorBidi" w:hAnsiTheme="minorBidi" w:cstheme="minorBidi"/>
          <w:b/>
          <w:snapToGrid/>
          <w:sz w:val="36"/>
        </w:rPr>
      </w:pPr>
      <w:r>
        <w:rPr>
          <w:rFonts w:asciiTheme="minorBidi" w:hAnsiTheme="minorBidi" w:cstheme="minorBidi"/>
          <w:b/>
          <w:bCs/>
          <w:sz w:val="36"/>
          <w:lang w:val="da-DK"/>
        </w:rPr>
        <w:t>Korrekt forberedelse af både til vinteren</w:t>
      </w:r>
    </w:p>
    <w:p w:rsidR="00FF73F4" w:rsidRDefault="00FF73F4" w:rsidP="00FF73F4">
      <w:pPr>
        <w:spacing w:line="360" w:lineRule="auto"/>
        <w:ind w:right="1985"/>
        <w:rPr>
          <w:rFonts w:asciiTheme="minorBidi" w:hAnsiTheme="minorBidi" w:cstheme="minorBidi"/>
          <w:sz w:val="28"/>
          <w:szCs w:val="28"/>
        </w:rPr>
      </w:pPr>
    </w:p>
    <w:p w:rsidR="00FF73F4" w:rsidRDefault="00FF73F4" w:rsidP="00FF73F4">
      <w:pPr>
        <w:spacing w:line="360" w:lineRule="auto"/>
        <w:ind w:right="1985"/>
        <w:rPr>
          <w:rFonts w:asciiTheme="minorBidi" w:hAnsiTheme="minorBidi" w:cstheme="minorBidi"/>
          <w:b/>
        </w:rPr>
      </w:pPr>
      <w:r>
        <w:rPr>
          <w:rFonts w:asciiTheme="minorBidi" w:hAnsiTheme="minorBidi" w:cstheme="minorBidi"/>
          <w:sz w:val="28"/>
          <w:lang w:val="da-DK"/>
        </w:rPr>
        <w:t>LIQUI MOLY præsenterer den biologisk nedbrydelige frostbeskyttelse Marine Antifreeze</w:t>
      </w:r>
    </w:p>
    <w:p w:rsidR="00FF73F4" w:rsidRDefault="00FF73F4" w:rsidP="00FF73F4">
      <w:pPr>
        <w:spacing w:line="360" w:lineRule="auto"/>
        <w:ind w:right="1985"/>
        <w:jc w:val="both"/>
        <w:rPr>
          <w:rFonts w:asciiTheme="minorBidi" w:hAnsiTheme="minorBidi" w:cstheme="minorBidi"/>
          <w:b/>
        </w:rPr>
      </w:pPr>
    </w:p>
    <w:p w:rsidR="00FF73F4" w:rsidRDefault="00FF73F4" w:rsidP="00FF73F4">
      <w:pPr>
        <w:spacing w:after="240" w:line="360" w:lineRule="auto"/>
        <w:ind w:right="1985"/>
        <w:jc w:val="both"/>
        <w:rPr>
          <w:rFonts w:asciiTheme="minorBidi" w:hAnsiTheme="minorBidi" w:cstheme="minorBidi"/>
        </w:rPr>
      </w:pPr>
      <w:r>
        <w:rPr>
          <w:rFonts w:asciiTheme="minorBidi" w:hAnsiTheme="minorBidi" w:cstheme="minorBidi"/>
          <w:b/>
          <w:bCs/>
          <w:lang w:val="da-DK"/>
        </w:rPr>
        <w:t>Oktober 2018 – Om vinteren opbevares både som regel tørt.</w:t>
      </w:r>
      <w:r>
        <w:rPr>
          <w:rFonts w:asciiTheme="minorBidi" w:hAnsiTheme="minorBidi" w:cstheme="minorBidi"/>
          <w:lang w:val="da-DK"/>
        </w:rPr>
        <w:t xml:space="preserve"> </w:t>
      </w:r>
      <w:r>
        <w:rPr>
          <w:rFonts w:asciiTheme="minorBidi" w:hAnsiTheme="minorBidi" w:cstheme="minorBidi"/>
          <w:b/>
          <w:bCs/>
          <w:lang w:val="da-DK"/>
        </w:rPr>
        <w:t>For kaptajnen betyder det, at han enten skal bruge masser af tid og kræfter på at tømme alle vandledninger eller anvende et frostbeskyttelsesmiddel.</w:t>
      </w:r>
      <w:r>
        <w:rPr>
          <w:rFonts w:asciiTheme="minorBidi" w:hAnsiTheme="minorBidi" w:cstheme="minorBidi"/>
          <w:lang w:val="da-DK"/>
        </w:rPr>
        <w:t xml:space="preserve"> </w:t>
      </w:r>
      <w:r>
        <w:rPr>
          <w:rFonts w:asciiTheme="minorBidi" w:hAnsiTheme="minorBidi" w:cstheme="minorBidi"/>
          <w:b/>
          <w:bCs/>
          <w:lang w:val="da-DK"/>
        </w:rPr>
        <w:t>LIQUI MOLY lancerer Marine Antifreeze.</w:t>
      </w:r>
      <w:r>
        <w:rPr>
          <w:rFonts w:asciiTheme="minorBidi" w:hAnsiTheme="minorBidi" w:cstheme="minorBidi"/>
          <w:lang w:val="da-DK"/>
        </w:rPr>
        <w:t xml:space="preserve"> </w:t>
      </w:r>
      <w:r>
        <w:rPr>
          <w:rFonts w:asciiTheme="minorBidi" w:hAnsiTheme="minorBidi" w:cstheme="minorBidi"/>
          <w:b/>
          <w:bCs/>
          <w:lang w:val="da-DK"/>
        </w:rPr>
        <w:t>"Det yder fremragende beskyttelse mod korrosion og oxidering og er samtidig biologisk nedbrydeligt", understreger David Kaiser, chef for forskning og udvikling hos specialisten i kemi til befordringsmidler.</w:t>
      </w:r>
      <w:r>
        <w:rPr>
          <w:rFonts w:asciiTheme="minorBidi" w:hAnsiTheme="minorBidi" w:cstheme="minorBidi"/>
          <w:lang w:val="da-DK"/>
        </w:rPr>
        <w:t xml:space="preserve"> </w:t>
      </w:r>
    </w:p>
    <w:p w:rsidR="00FF73F4" w:rsidRDefault="00FF73F4" w:rsidP="00FF73F4">
      <w:pPr>
        <w:spacing w:after="240" w:line="360" w:lineRule="auto"/>
        <w:ind w:right="1985"/>
        <w:jc w:val="both"/>
        <w:rPr>
          <w:rFonts w:asciiTheme="minorBidi" w:hAnsiTheme="minorBidi" w:cstheme="minorBidi"/>
        </w:rPr>
      </w:pPr>
      <w:r>
        <w:rPr>
          <w:rFonts w:asciiTheme="minorBidi" w:hAnsiTheme="minorBidi" w:cstheme="minorBidi"/>
          <w:lang w:val="da-DK"/>
        </w:rPr>
        <w:t>For både kræver sikker overvintring tid og præcision. Hvis de opbevares på land i stedet for i vandet, kan frysende vandrester i kølesystemet sprænge rørene. Et frostbeskyttelsesmiddel som det nye Marine Antifreeze fra LIQUI MOLY forebygger dette. "Desuden beskytter det mod korrosion og oxidering, der opstår, så snart de fugtige komponenter kommer i kontakt med luften", fortæller David Kaiser.</w:t>
      </w:r>
    </w:p>
    <w:p w:rsidR="00FF73F4" w:rsidRDefault="00FF73F4" w:rsidP="00FF73F4">
      <w:pPr>
        <w:spacing w:after="240" w:line="360" w:lineRule="auto"/>
        <w:ind w:right="1985"/>
        <w:jc w:val="both"/>
        <w:rPr>
          <w:rFonts w:asciiTheme="minorBidi" w:hAnsiTheme="minorBidi" w:cstheme="minorBidi"/>
        </w:rPr>
      </w:pPr>
      <w:r>
        <w:rPr>
          <w:rFonts w:asciiTheme="minorBidi" w:hAnsiTheme="minorBidi" w:cstheme="minorBidi"/>
          <w:lang w:val="da-DK"/>
        </w:rPr>
        <w:t>Så længe båden befinder sig i vandet, er kølekredsløbet beskyttet mod luften under vandet, og derfor opstår der hverken korrosion eller oxidering. Et intakt kølesystem sikrer en stabil driftstemperatur for motoren og beskytter den mod overophedning.</w:t>
      </w:r>
    </w:p>
    <w:p w:rsidR="00FF73F4" w:rsidRDefault="00FF73F4" w:rsidP="00FF73F4">
      <w:pPr>
        <w:spacing w:after="240" w:line="360" w:lineRule="auto"/>
        <w:ind w:right="1985"/>
        <w:jc w:val="both"/>
        <w:rPr>
          <w:rFonts w:asciiTheme="minorBidi" w:hAnsiTheme="minorBidi" w:cstheme="minorBidi"/>
        </w:rPr>
      </w:pPr>
      <w:r>
        <w:rPr>
          <w:rFonts w:asciiTheme="minorBidi" w:hAnsiTheme="minorBidi" w:cstheme="minorBidi"/>
          <w:lang w:val="da-DK"/>
        </w:rPr>
        <w:t xml:space="preserve">Frostbeskyttelsesmidler, der er baseret på glykol, anses generelt for at være skadelige for miljøet. Men glykol er ikke bare glykol. "LIQUI MOLY anvender monopropylenglykol, der er biologisk nedbrydeligt", forklarer forskningschefen. "Det kritiske ved disse kølerfrostvæsker er dog ikke glykolen, men den anvendte korrosionsbeskyttelse. Vi har udviklet vores produkt, så det både </w:t>
      </w:r>
      <w:r>
        <w:rPr>
          <w:rFonts w:asciiTheme="minorBidi" w:hAnsiTheme="minorBidi" w:cstheme="minorBidi"/>
          <w:lang w:val="da-DK"/>
        </w:rPr>
        <w:lastRenderedPageBreak/>
        <w:t>beskytter motoren og skåner miljøet, da det er mere end 99 procent biologisk nedbrydeligt".</w:t>
      </w:r>
    </w:p>
    <w:p w:rsidR="00FF73F4" w:rsidRDefault="00FF73F4" w:rsidP="00FF73F4">
      <w:pPr>
        <w:spacing w:after="240" w:line="360" w:lineRule="auto"/>
        <w:ind w:right="1985"/>
        <w:jc w:val="both"/>
        <w:rPr>
          <w:rFonts w:asciiTheme="minorBidi" w:hAnsiTheme="minorBidi" w:cstheme="minorBidi"/>
        </w:rPr>
      </w:pPr>
      <w:r>
        <w:rPr>
          <w:rFonts w:asciiTheme="minorBidi" w:hAnsiTheme="minorBidi" w:cstheme="minorBidi"/>
          <w:lang w:val="da-DK"/>
        </w:rPr>
        <w:t>Marine Antifreeze er udviklet til alle udvendige kølevandsystemer til bådmotorer og toiletsystemer. Da det er et koncentrat, kan det fortyndes inden anvendelsen. Alt efter blandingsforholdet beskytter det mod frost ned til minus 22 grader. Produktet fås i dunke med 5 liter og 20 liter og i tønder med 20 liter og 205 liter.</w:t>
      </w:r>
    </w:p>
    <w:p w:rsidR="00893643" w:rsidRDefault="00893643" w:rsidP="00923EF0">
      <w:pPr>
        <w:spacing w:after="240" w:line="360" w:lineRule="auto"/>
        <w:ind w:right="1985"/>
        <w:jc w:val="both"/>
        <w:rPr>
          <w:rFonts w:asciiTheme="minorBidi" w:hAnsiTheme="minorBidi" w:cstheme="minorBidi"/>
          <w:lang w:val="da-DK"/>
        </w:rPr>
      </w:pPr>
    </w:p>
    <w:p w:rsidR="00893643" w:rsidRPr="00CD1A2A" w:rsidRDefault="00893643" w:rsidP="00FF73F4">
      <w:pPr>
        <w:spacing w:line="360" w:lineRule="auto"/>
        <w:ind w:right="1985"/>
        <w:jc w:val="both"/>
        <w:rPr>
          <w:rFonts w:asciiTheme="minorBidi" w:hAnsiTheme="minorBidi" w:cstheme="minorBidi"/>
          <w:b/>
          <w:lang w:val="da-DK"/>
        </w:rPr>
      </w:pPr>
      <w:r w:rsidRPr="00CD1A2A">
        <w:rPr>
          <w:rFonts w:asciiTheme="minorBidi" w:hAnsiTheme="minorBidi" w:cstheme="minorBidi"/>
          <w:b/>
          <w:lang w:val="da-DK"/>
        </w:rPr>
        <w:t>Foto:</w:t>
      </w:r>
    </w:p>
    <w:p w:rsidR="00FF73F4" w:rsidRDefault="00FF73F4" w:rsidP="00FF73F4">
      <w:pPr>
        <w:spacing w:after="240" w:line="360" w:lineRule="auto"/>
        <w:rPr>
          <w:rFonts w:asciiTheme="minorBidi" w:hAnsiTheme="minorBidi"/>
        </w:rPr>
      </w:pPr>
      <w:hyperlink r:id="rId7" w:history="1">
        <w:r w:rsidRPr="00E97403">
          <w:rPr>
            <w:rStyle w:val="Hyperlink"/>
            <w:rFonts w:asciiTheme="minorBidi" w:hAnsiTheme="minorBidi"/>
          </w:rPr>
          <w:t xml:space="preserve">Marine </w:t>
        </w:r>
        <w:proofErr w:type="spellStart"/>
        <w:r w:rsidRPr="00E97403">
          <w:rPr>
            <w:rStyle w:val="Hyperlink"/>
            <w:rFonts w:asciiTheme="minorBidi" w:hAnsiTheme="minorBidi"/>
          </w:rPr>
          <w:t>Antifreeze</w:t>
        </w:r>
        <w:proofErr w:type="spellEnd"/>
      </w:hyperlink>
    </w:p>
    <w:p w:rsidR="00FF73F4" w:rsidRDefault="00FF73F4" w:rsidP="00923EF0">
      <w:pPr>
        <w:spacing w:after="240" w:line="360" w:lineRule="auto"/>
        <w:ind w:right="1985"/>
        <w:jc w:val="both"/>
        <w:rPr>
          <w:rFonts w:asciiTheme="minorBidi" w:hAnsiTheme="minorBidi" w:cstheme="minorBidi"/>
        </w:rPr>
      </w:pPr>
      <w:bookmarkStart w:id="0" w:name="_GoBack"/>
      <w:bookmarkEnd w:id="0"/>
    </w:p>
    <w:p w:rsidR="003614CB" w:rsidRPr="003614CB" w:rsidRDefault="003614CB" w:rsidP="00312A40">
      <w:pPr>
        <w:spacing w:line="360" w:lineRule="auto"/>
        <w:ind w:right="1985"/>
        <w:jc w:val="both"/>
        <w:rPr>
          <w:rFonts w:ascii="Arial" w:hAnsi="Arial" w:cs="Arial"/>
          <w:b/>
          <w:bCs/>
        </w:rPr>
      </w:pPr>
      <w:r w:rsidRPr="003614CB">
        <w:rPr>
          <w:rFonts w:ascii="Arial" w:hAnsi="Arial"/>
          <w:b/>
          <w:lang w:val="da-DK" w:eastAsia="da-DK"/>
        </w:rPr>
        <w:t>Om LIQUI MOLY</w:t>
      </w:r>
    </w:p>
    <w:p w:rsidR="003614CB" w:rsidRPr="003614CB" w:rsidRDefault="003614CB" w:rsidP="00BE175A">
      <w:pPr>
        <w:spacing w:after="100" w:afterAutospacing="1" w:line="360" w:lineRule="auto"/>
        <w:ind w:right="1985"/>
        <w:jc w:val="both"/>
        <w:rPr>
          <w:rFonts w:ascii="Arial" w:eastAsia="Malgun Gothic" w:hAnsi="Arial" w:cs="Arial"/>
          <w:b/>
          <w:bCs/>
          <w:color w:val="000000"/>
        </w:rPr>
      </w:pPr>
      <w:r w:rsidRPr="003614CB">
        <w:rPr>
          <w:rFonts w:ascii="Arial" w:hAnsi="Arial"/>
          <w:lang w:val="da-DK" w:eastAsia="da-DK"/>
        </w:rPr>
        <w:t>Med cirka 4.000 produkter tilbyder LIQUI MOLY et verdensomspændende og enestående bredt udvalg af kemiske produkter i bilbranchen: Motorolier og additiver, smørestoffer og pastaer, forskellige slags spray og bilplejeprodukter, klæbe- og tætningsmaterialer. LIQUI MOLY blev grundlagt i 1957, og alle produkter fremstilles i Tyskland. I hjemlandet er virksomheden klart markedsførende indenfor additiver og kåres år efter år som det bedste oliemærke. Virksomheden</w:t>
      </w:r>
      <w:r w:rsidR="00BE175A">
        <w:rPr>
          <w:rFonts w:ascii="Arial" w:hAnsi="Arial"/>
          <w:lang w:val="da-DK" w:eastAsia="da-DK"/>
        </w:rPr>
        <w:t xml:space="preserve"> </w:t>
      </w:r>
      <w:r w:rsidRPr="003614CB">
        <w:rPr>
          <w:rFonts w:ascii="Arial" w:hAnsi="Arial"/>
          <w:lang w:val="da-DK" w:eastAsia="da-DK"/>
        </w:rPr>
        <w:t>sælger sine produkter i over 120 lande og opnåede i 201</w:t>
      </w:r>
      <w:r w:rsidR="001D6FC2">
        <w:rPr>
          <w:rFonts w:ascii="Arial" w:hAnsi="Arial"/>
          <w:lang w:val="da-DK" w:eastAsia="da-DK"/>
        </w:rPr>
        <w:t>7</w:t>
      </w:r>
      <w:r w:rsidRPr="003614CB">
        <w:rPr>
          <w:rFonts w:ascii="Arial" w:hAnsi="Arial"/>
          <w:lang w:val="da-DK" w:eastAsia="da-DK"/>
        </w:rPr>
        <w:t xml:space="preserve"> en omsætning på EUR </w:t>
      </w:r>
      <w:r w:rsidR="001D6FC2">
        <w:rPr>
          <w:rFonts w:ascii="Arial" w:hAnsi="Arial"/>
          <w:lang w:val="da-DK" w:eastAsia="da-DK"/>
        </w:rPr>
        <w:t>532</w:t>
      </w:r>
      <w:r w:rsidRPr="003614CB">
        <w:rPr>
          <w:rFonts w:ascii="Arial" w:hAnsi="Arial"/>
          <w:lang w:val="da-DK" w:eastAsia="da-DK"/>
        </w:rPr>
        <w:t xml:space="preserve"> mio.</w:t>
      </w:r>
    </w:p>
    <w:p w:rsidR="00312A40" w:rsidRPr="004E4D8A" w:rsidRDefault="00312A40" w:rsidP="00312A40">
      <w:pPr>
        <w:keepNext/>
        <w:keepLines/>
        <w:tabs>
          <w:tab w:val="left" w:pos="7020"/>
        </w:tabs>
        <w:autoSpaceDE w:val="0"/>
        <w:autoSpaceDN w:val="0"/>
        <w:adjustRightInd w:val="0"/>
        <w:ind w:right="1984"/>
        <w:jc w:val="both"/>
        <w:rPr>
          <w:rStyle w:val="Fett"/>
          <w:rFonts w:ascii="Arial" w:hAnsi="Arial" w:cs="Arial"/>
          <w:noProof/>
          <w:color w:val="000000"/>
          <w:lang w:val="da-DK"/>
        </w:rPr>
      </w:pPr>
      <w:r w:rsidRPr="004E4D8A">
        <w:rPr>
          <w:rStyle w:val="Fett"/>
          <w:rFonts w:ascii="Arial" w:hAnsi="Arial" w:cs="Arial"/>
          <w:noProof/>
          <w:color w:val="000000"/>
          <w:lang w:val="da-DK"/>
        </w:rPr>
        <w:t>Yderligere informationer fås ved henvendelse til:</w:t>
      </w:r>
    </w:p>
    <w:p w:rsidR="00893643" w:rsidRPr="00A5616D" w:rsidRDefault="00893643" w:rsidP="00893643">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LIQUI MOLY GmbH</w:t>
      </w:r>
    </w:p>
    <w:p w:rsidR="00893643" w:rsidRPr="00A5616D" w:rsidRDefault="00893643" w:rsidP="00893643">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Peter Szarafinski</w:t>
      </w:r>
    </w:p>
    <w:p w:rsidR="00893643" w:rsidRPr="00A5616D" w:rsidRDefault="00893643" w:rsidP="00893643">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Head of Media Relations international</w:t>
      </w:r>
    </w:p>
    <w:p w:rsidR="00893643" w:rsidRPr="00A5616D" w:rsidRDefault="00893643" w:rsidP="00893643">
      <w:pPr>
        <w:tabs>
          <w:tab w:val="left" w:pos="7020"/>
        </w:tabs>
        <w:autoSpaceDE w:val="0"/>
        <w:autoSpaceDN w:val="0"/>
        <w:adjustRightInd w:val="0"/>
        <w:jc w:val="both"/>
        <w:rPr>
          <w:rFonts w:ascii="Arial" w:hAnsi="Arial" w:cs="Arial"/>
          <w:color w:val="000000"/>
          <w:lang w:val="en-US"/>
        </w:rPr>
      </w:pPr>
      <w:proofErr w:type="spellStart"/>
      <w:r w:rsidRPr="00A5616D">
        <w:rPr>
          <w:rFonts w:ascii="Arial" w:hAnsi="Arial" w:cs="Arial"/>
          <w:color w:val="000000"/>
          <w:lang w:val="en-US"/>
        </w:rPr>
        <w:t>Jerg</w:t>
      </w:r>
      <w:proofErr w:type="spellEnd"/>
      <w:r w:rsidRPr="00A5616D">
        <w:rPr>
          <w:rFonts w:ascii="Arial" w:hAnsi="Arial" w:cs="Arial"/>
          <w:color w:val="000000"/>
          <w:lang w:val="en-US"/>
        </w:rPr>
        <w:t>-Wieland-Str. 4</w:t>
      </w:r>
    </w:p>
    <w:p w:rsidR="00893643" w:rsidRPr="00A5616D" w:rsidRDefault="00893643" w:rsidP="00893643">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89081 Ulm-Lehr</w:t>
      </w:r>
    </w:p>
    <w:p w:rsidR="00893643" w:rsidRPr="00A5616D" w:rsidRDefault="00893643" w:rsidP="00893643">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Germany</w:t>
      </w:r>
    </w:p>
    <w:p w:rsidR="00893643" w:rsidRPr="00A5616D" w:rsidRDefault="00893643" w:rsidP="00893643">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Tel.: +49 7 31/14 20 189</w:t>
      </w:r>
    </w:p>
    <w:p w:rsidR="00893643" w:rsidRPr="00A5616D" w:rsidRDefault="00893643" w:rsidP="00893643">
      <w:pPr>
        <w:tabs>
          <w:tab w:val="left" w:pos="7020"/>
        </w:tabs>
        <w:autoSpaceDE w:val="0"/>
        <w:autoSpaceDN w:val="0"/>
        <w:adjustRightInd w:val="0"/>
        <w:jc w:val="both"/>
        <w:rPr>
          <w:rFonts w:ascii="Arial" w:hAnsi="Arial" w:cs="Arial"/>
          <w:color w:val="000000"/>
          <w:lang w:val="en-US"/>
        </w:rPr>
      </w:pPr>
      <w:r w:rsidRPr="00A5616D">
        <w:rPr>
          <w:rFonts w:ascii="Arial" w:hAnsi="Arial" w:cs="Arial"/>
          <w:color w:val="000000"/>
          <w:lang w:val="en-US"/>
        </w:rPr>
        <w:t>Fax: +49 7 31/14 20 82</w:t>
      </w:r>
    </w:p>
    <w:p w:rsidR="00BE175A" w:rsidRDefault="00FF73F4" w:rsidP="00893643">
      <w:pPr>
        <w:pStyle w:val="Textkrper"/>
        <w:tabs>
          <w:tab w:val="left" w:pos="6660"/>
          <w:tab w:val="left" w:pos="7020"/>
        </w:tabs>
        <w:spacing w:line="240" w:lineRule="auto"/>
        <w:rPr>
          <w:rStyle w:val="Hyperlink"/>
          <w:rFonts w:ascii="Arial" w:hAnsi="Arial" w:cs="Arial"/>
          <w:noProof/>
          <w:color w:val="000000"/>
          <w:u w:val="none"/>
          <w:lang w:val="en-US"/>
        </w:rPr>
      </w:pPr>
      <w:hyperlink r:id="rId8" w:history="1">
        <w:r w:rsidR="00893643" w:rsidRPr="00A5616D">
          <w:rPr>
            <w:rStyle w:val="Hyperlink"/>
            <w:rFonts w:ascii="Arial" w:hAnsi="Arial" w:cs="Arial"/>
            <w:lang w:val="en-US"/>
          </w:rPr>
          <w:t>peter.szarafinski@liqui-moly.de</w:t>
        </w:r>
      </w:hyperlink>
    </w:p>
    <w:sectPr w:rsidR="00BE175A">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0F7" w:rsidRDefault="001E30F7">
      <w:r>
        <w:separator/>
      </w:r>
    </w:p>
  </w:endnote>
  <w:endnote w:type="continuationSeparator" w:id="0">
    <w:p w:rsidR="001E30F7" w:rsidRDefault="001E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0F7" w:rsidRDefault="001E30F7">
      <w:r>
        <w:separator/>
      </w:r>
    </w:p>
  </w:footnote>
  <w:footnote w:type="continuationSeparator" w:id="0">
    <w:p w:rsidR="001E30F7" w:rsidRDefault="001E3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1" w:rsidRDefault="00587A49">
    <w:pPr>
      <w:pStyle w:val="Kopfzeile"/>
    </w:pPr>
    <w:r>
      <w:rPr>
        <w:noProof/>
        <w:lang w:val="de-DE" w:eastAsia="de-DE"/>
      </w:rPr>
      <w:drawing>
        <wp:inline distT="0" distB="0" distL="0" distR="0">
          <wp:extent cx="5743575" cy="676275"/>
          <wp:effectExtent l="0" t="0" r="9525"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76275"/>
                  </a:xfrm>
                  <a:prstGeom prst="rect">
                    <a:avLst/>
                  </a:prstGeom>
                  <a:noFill/>
                  <a:ln>
                    <a:noFill/>
                  </a:ln>
                </pic:spPr>
              </pic:pic>
            </a:graphicData>
          </a:graphic>
        </wp:inline>
      </w:drawing>
    </w:r>
  </w:p>
  <w:p w:rsidR="00480D2E" w:rsidRDefault="00480D2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87B0F5C"/>
    <w:multiLevelType w:val="hybridMultilevel"/>
    <w:tmpl w:val="BC34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4F7F17"/>
    <w:multiLevelType w:val="hybridMultilevel"/>
    <w:tmpl w:val="C0261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C24664"/>
    <w:multiLevelType w:val="hybridMultilevel"/>
    <w:tmpl w:val="4EB04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3B74FB"/>
    <w:multiLevelType w:val="hybridMultilevel"/>
    <w:tmpl w:val="4F7CDB4A"/>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34043C5"/>
    <w:multiLevelType w:val="hybridMultilevel"/>
    <w:tmpl w:val="9BBE645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EF2764"/>
    <w:multiLevelType w:val="hybridMultilevel"/>
    <w:tmpl w:val="AD9488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E235F8"/>
    <w:multiLevelType w:val="hybridMultilevel"/>
    <w:tmpl w:val="77905C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26E2C8C"/>
    <w:multiLevelType w:val="hybridMultilevel"/>
    <w:tmpl w:val="4B22BE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6A68CF"/>
    <w:multiLevelType w:val="hybridMultilevel"/>
    <w:tmpl w:val="10A4D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8"/>
  </w:num>
  <w:num w:numId="6">
    <w:abstractNumId w:val="3"/>
  </w:num>
  <w:num w:numId="7">
    <w:abstractNumId w:val="7"/>
  </w:num>
  <w:num w:numId="8">
    <w:abstractNumId w:val="10"/>
  </w:num>
  <w:num w:numId="9">
    <w:abstractNumId w:val="9"/>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da-DK"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1045A"/>
    <w:rsid w:val="00010C72"/>
    <w:rsid w:val="000132A7"/>
    <w:rsid w:val="000170EB"/>
    <w:rsid w:val="000218FD"/>
    <w:rsid w:val="00022136"/>
    <w:rsid w:val="00023747"/>
    <w:rsid w:val="0002591F"/>
    <w:rsid w:val="00026C4D"/>
    <w:rsid w:val="00032B3B"/>
    <w:rsid w:val="00037C60"/>
    <w:rsid w:val="000569CF"/>
    <w:rsid w:val="00076E87"/>
    <w:rsid w:val="00082C1C"/>
    <w:rsid w:val="00082E95"/>
    <w:rsid w:val="0008336C"/>
    <w:rsid w:val="000835F1"/>
    <w:rsid w:val="00086AEC"/>
    <w:rsid w:val="00090D97"/>
    <w:rsid w:val="00092330"/>
    <w:rsid w:val="00096256"/>
    <w:rsid w:val="000971FE"/>
    <w:rsid w:val="000A72AB"/>
    <w:rsid w:val="000B1FF8"/>
    <w:rsid w:val="000B7DC7"/>
    <w:rsid w:val="000C6DB8"/>
    <w:rsid w:val="000D11F4"/>
    <w:rsid w:val="000D59CA"/>
    <w:rsid w:val="000D6C0F"/>
    <w:rsid w:val="000D7548"/>
    <w:rsid w:val="000E60B9"/>
    <w:rsid w:val="000F192C"/>
    <w:rsid w:val="000F2E74"/>
    <w:rsid w:val="000F462C"/>
    <w:rsid w:val="000F64A7"/>
    <w:rsid w:val="000F6C75"/>
    <w:rsid w:val="00104D23"/>
    <w:rsid w:val="00107945"/>
    <w:rsid w:val="001141A6"/>
    <w:rsid w:val="001155E9"/>
    <w:rsid w:val="00115705"/>
    <w:rsid w:val="0012261A"/>
    <w:rsid w:val="00124694"/>
    <w:rsid w:val="001262AE"/>
    <w:rsid w:val="001470FD"/>
    <w:rsid w:val="00147934"/>
    <w:rsid w:val="001505A7"/>
    <w:rsid w:val="00155FD0"/>
    <w:rsid w:val="001571E2"/>
    <w:rsid w:val="001625F5"/>
    <w:rsid w:val="0016261A"/>
    <w:rsid w:val="00164061"/>
    <w:rsid w:val="00177956"/>
    <w:rsid w:val="001818A8"/>
    <w:rsid w:val="00191127"/>
    <w:rsid w:val="00193DA1"/>
    <w:rsid w:val="0019472C"/>
    <w:rsid w:val="00195E5E"/>
    <w:rsid w:val="001A26C1"/>
    <w:rsid w:val="001A4A31"/>
    <w:rsid w:val="001C530C"/>
    <w:rsid w:val="001C5CBE"/>
    <w:rsid w:val="001D5353"/>
    <w:rsid w:val="001D6FC2"/>
    <w:rsid w:val="001D7B3B"/>
    <w:rsid w:val="001E1DEB"/>
    <w:rsid w:val="001E30F7"/>
    <w:rsid w:val="001E3624"/>
    <w:rsid w:val="001E4255"/>
    <w:rsid w:val="001E4956"/>
    <w:rsid w:val="001E4A07"/>
    <w:rsid w:val="001F34FE"/>
    <w:rsid w:val="001F7766"/>
    <w:rsid w:val="00201127"/>
    <w:rsid w:val="002022F1"/>
    <w:rsid w:val="00205AD5"/>
    <w:rsid w:val="00206A96"/>
    <w:rsid w:val="002074AC"/>
    <w:rsid w:val="00212655"/>
    <w:rsid w:val="00213379"/>
    <w:rsid w:val="002206D2"/>
    <w:rsid w:val="00221658"/>
    <w:rsid w:val="002328D3"/>
    <w:rsid w:val="00234B46"/>
    <w:rsid w:val="0024325C"/>
    <w:rsid w:val="002439BC"/>
    <w:rsid w:val="00243A0A"/>
    <w:rsid w:val="00243BF3"/>
    <w:rsid w:val="00243C0A"/>
    <w:rsid w:val="00252988"/>
    <w:rsid w:val="002530B7"/>
    <w:rsid w:val="00264CDF"/>
    <w:rsid w:val="0026758A"/>
    <w:rsid w:val="002733FD"/>
    <w:rsid w:val="00273978"/>
    <w:rsid w:val="00273A04"/>
    <w:rsid w:val="002749B9"/>
    <w:rsid w:val="00283453"/>
    <w:rsid w:val="00292093"/>
    <w:rsid w:val="00292A9C"/>
    <w:rsid w:val="00297EE2"/>
    <w:rsid w:val="002B14FC"/>
    <w:rsid w:val="002C04F8"/>
    <w:rsid w:val="002C6131"/>
    <w:rsid w:val="002D4773"/>
    <w:rsid w:val="002E039F"/>
    <w:rsid w:val="002E58A2"/>
    <w:rsid w:val="002E77D4"/>
    <w:rsid w:val="00304B86"/>
    <w:rsid w:val="00310B6A"/>
    <w:rsid w:val="00312A40"/>
    <w:rsid w:val="0032075E"/>
    <w:rsid w:val="00321607"/>
    <w:rsid w:val="00330243"/>
    <w:rsid w:val="00330DEB"/>
    <w:rsid w:val="003431D8"/>
    <w:rsid w:val="00360D90"/>
    <w:rsid w:val="003614CB"/>
    <w:rsid w:val="003712BF"/>
    <w:rsid w:val="00374BFC"/>
    <w:rsid w:val="003828D9"/>
    <w:rsid w:val="00382BCC"/>
    <w:rsid w:val="00383079"/>
    <w:rsid w:val="00390C77"/>
    <w:rsid w:val="003971A4"/>
    <w:rsid w:val="003A0A26"/>
    <w:rsid w:val="003A12AA"/>
    <w:rsid w:val="003A5628"/>
    <w:rsid w:val="003B200B"/>
    <w:rsid w:val="003B2C6A"/>
    <w:rsid w:val="003B6113"/>
    <w:rsid w:val="003B6C9F"/>
    <w:rsid w:val="003D0B43"/>
    <w:rsid w:val="003E3FFC"/>
    <w:rsid w:val="003E66B4"/>
    <w:rsid w:val="003F20FE"/>
    <w:rsid w:val="0040053C"/>
    <w:rsid w:val="00404C8B"/>
    <w:rsid w:val="00405472"/>
    <w:rsid w:val="0041223B"/>
    <w:rsid w:val="00412A63"/>
    <w:rsid w:val="004258AC"/>
    <w:rsid w:val="0044364F"/>
    <w:rsid w:val="00445553"/>
    <w:rsid w:val="00452238"/>
    <w:rsid w:val="004633B0"/>
    <w:rsid w:val="004635E5"/>
    <w:rsid w:val="00465018"/>
    <w:rsid w:val="00470A13"/>
    <w:rsid w:val="004738AF"/>
    <w:rsid w:val="00477C6F"/>
    <w:rsid w:val="00480D2E"/>
    <w:rsid w:val="00481B21"/>
    <w:rsid w:val="00486BAD"/>
    <w:rsid w:val="004925BD"/>
    <w:rsid w:val="0049432B"/>
    <w:rsid w:val="00496FC5"/>
    <w:rsid w:val="004B4E5D"/>
    <w:rsid w:val="004B755C"/>
    <w:rsid w:val="004C4DC0"/>
    <w:rsid w:val="004C673E"/>
    <w:rsid w:val="004D412F"/>
    <w:rsid w:val="004D44DD"/>
    <w:rsid w:val="004E4D8A"/>
    <w:rsid w:val="004F43D5"/>
    <w:rsid w:val="00501033"/>
    <w:rsid w:val="0050162D"/>
    <w:rsid w:val="00502EA6"/>
    <w:rsid w:val="00504756"/>
    <w:rsid w:val="00511C2B"/>
    <w:rsid w:val="005122BA"/>
    <w:rsid w:val="005122C5"/>
    <w:rsid w:val="00516A5D"/>
    <w:rsid w:val="005271F5"/>
    <w:rsid w:val="00533111"/>
    <w:rsid w:val="00551283"/>
    <w:rsid w:val="00566750"/>
    <w:rsid w:val="00571341"/>
    <w:rsid w:val="0057441D"/>
    <w:rsid w:val="005747C1"/>
    <w:rsid w:val="00576AB5"/>
    <w:rsid w:val="00581787"/>
    <w:rsid w:val="005848E0"/>
    <w:rsid w:val="00584CC7"/>
    <w:rsid w:val="00587A49"/>
    <w:rsid w:val="005971DE"/>
    <w:rsid w:val="005A2340"/>
    <w:rsid w:val="005A375E"/>
    <w:rsid w:val="005A5C07"/>
    <w:rsid w:val="005C4F2D"/>
    <w:rsid w:val="005C7CAA"/>
    <w:rsid w:val="005D095A"/>
    <w:rsid w:val="005E68DC"/>
    <w:rsid w:val="005F668C"/>
    <w:rsid w:val="0060654D"/>
    <w:rsid w:val="00611898"/>
    <w:rsid w:val="00612460"/>
    <w:rsid w:val="006149F7"/>
    <w:rsid w:val="00617888"/>
    <w:rsid w:val="00620B54"/>
    <w:rsid w:val="00623D3A"/>
    <w:rsid w:val="00625A03"/>
    <w:rsid w:val="00625E33"/>
    <w:rsid w:val="00641D2F"/>
    <w:rsid w:val="006517A4"/>
    <w:rsid w:val="006561C1"/>
    <w:rsid w:val="00662F33"/>
    <w:rsid w:val="00663BCB"/>
    <w:rsid w:val="00671C5A"/>
    <w:rsid w:val="00680F83"/>
    <w:rsid w:val="006856A9"/>
    <w:rsid w:val="006A6262"/>
    <w:rsid w:val="006B1E03"/>
    <w:rsid w:val="006B68F6"/>
    <w:rsid w:val="006C36D4"/>
    <w:rsid w:val="006C3774"/>
    <w:rsid w:val="006C3807"/>
    <w:rsid w:val="006C399E"/>
    <w:rsid w:val="006D23F9"/>
    <w:rsid w:val="006D3432"/>
    <w:rsid w:val="006D5B9D"/>
    <w:rsid w:val="006E11DC"/>
    <w:rsid w:val="006E25AA"/>
    <w:rsid w:val="006F1A55"/>
    <w:rsid w:val="006F7434"/>
    <w:rsid w:val="007106B9"/>
    <w:rsid w:val="00711F52"/>
    <w:rsid w:val="007204A6"/>
    <w:rsid w:val="00722B65"/>
    <w:rsid w:val="007244B4"/>
    <w:rsid w:val="00724A51"/>
    <w:rsid w:val="007338A8"/>
    <w:rsid w:val="00733CEA"/>
    <w:rsid w:val="00737412"/>
    <w:rsid w:val="007406D3"/>
    <w:rsid w:val="00742333"/>
    <w:rsid w:val="00744981"/>
    <w:rsid w:val="00757EBD"/>
    <w:rsid w:val="00762CBF"/>
    <w:rsid w:val="00772A10"/>
    <w:rsid w:val="007846DF"/>
    <w:rsid w:val="00787858"/>
    <w:rsid w:val="007902EF"/>
    <w:rsid w:val="00792DC3"/>
    <w:rsid w:val="00796CB8"/>
    <w:rsid w:val="00797602"/>
    <w:rsid w:val="007B6E2D"/>
    <w:rsid w:val="007C2FEB"/>
    <w:rsid w:val="007D4817"/>
    <w:rsid w:val="007D4EC2"/>
    <w:rsid w:val="007F027B"/>
    <w:rsid w:val="007F60B2"/>
    <w:rsid w:val="00801BA0"/>
    <w:rsid w:val="00802723"/>
    <w:rsid w:val="008100F6"/>
    <w:rsid w:val="00813967"/>
    <w:rsid w:val="00813EE3"/>
    <w:rsid w:val="00821A61"/>
    <w:rsid w:val="008259DD"/>
    <w:rsid w:val="00840521"/>
    <w:rsid w:val="00842D3E"/>
    <w:rsid w:val="008443BF"/>
    <w:rsid w:val="00845D48"/>
    <w:rsid w:val="008475B8"/>
    <w:rsid w:val="00854B98"/>
    <w:rsid w:val="00861C01"/>
    <w:rsid w:val="00872F73"/>
    <w:rsid w:val="008761C6"/>
    <w:rsid w:val="00887169"/>
    <w:rsid w:val="00891DFE"/>
    <w:rsid w:val="008934FB"/>
    <w:rsid w:val="00893643"/>
    <w:rsid w:val="008945AC"/>
    <w:rsid w:val="00894F14"/>
    <w:rsid w:val="008A7F73"/>
    <w:rsid w:val="008C387B"/>
    <w:rsid w:val="008E00C9"/>
    <w:rsid w:val="008E1FAB"/>
    <w:rsid w:val="008E6E12"/>
    <w:rsid w:val="008F2381"/>
    <w:rsid w:val="008F4C1B"/>
    <w:rsid w:val="008F66A4"/>
    <w:rsid w:val="0090036B"/>
    <w:rsid w:val="00902C09"/>
    <w:rsid w:val="009115CA"/>
    <w:rsid w:val="009171CB"/>
    <w:rsid w:val="00921B3A"/>
    <w:rsid w:val="00923EF0"/>
    <w:rsid w:val="009377C6"/>
    <w:rsid w:val="00943476"/>
    <w:rsid w:val="00944FDE"/>
    <w:rsid w:val="009530AD"/>
    <w:rsid w:val="00956E2E"/>
    <w:rsid w:val="0096580B"/>
    <w:rsid w:val="00967F13"/>
    <w:rsid w:val="00975A81"/>
    <w:rsid w:val="00981F88"/>
    <w:rsid w:val="00987B09"/>
    <w:rsid w:val="00991804"/>
    <w:rsid w:val="00997501"/>
    <w:rsid w:val="00997D6B"/>
    <w:rsid w:val="009A0737"/>
    <w:rsid w:val="009A3F66"/>
    <w:rsid w:val="009B423D"/>
    <w:rsid w:val="009B656B"/>
    <w:rsid w:val="009B7860"/>
    <w:rsid w:val="009D2F1D"/>
    <w:rsid w:val="009D3C04"/>
    <w:rsid w:val="009E3E37"/>
    <w:rsid w:val="009E5B88"/>
    <w:rsid w:val="009F22B6"/>
    <w:rsid w:val="009F78EF"/>
    <w:rsid w:val="00A02F99"/>
    <w:rsid w:val="00A037B0"/>
    <w:rsid w:val="00A07A22"/>
    <w:rsid w:val="00A10615"/>
    <w:rsid w:val="00A13E3B"/>
    <w:rsid w:val="00A15F8A"/>
    <w:rsid w:val="00A1615E"/>
    <w:rsid w:val="00A21F43"/>
    <w:rsid w:val="00A2727A"/>
    <w:rsid w:val="00A279D0"/>
    <w:rsid w:val="00A353F4"/>
    <w:rsid w:val="00A355A4"/>
    <w:rsid w:val="00A444B2"/>
    <w:rsid w:val="00A5690F"/>
    <w:rsid w:val="00A56AE7"/>
    <w:rsid w:val="00A61B3E"/>
    <w:rsid w:val="00A642A6"/>
    <w:rsid w:val="00A72CB9"/>
    <w:rsid w:val="00A73949"/>
    <w:rsid w:val="00A751AD"/>
    <w:rsid w:val="00A8196F"/>
    <w:rsid w:val="00A83612"/>
    <w:rsid w:val="00A84D1C"/>
    <w:rsid w:val="00A85015"/>
    <w:rsid w:val="00A87E9E"/>
    <w:rsid w:val="00A97A95"/>
    <w:rsid w:val="00AA5848"/>
    <w:rsid w:val="00AA64FC"/>
    <w:rsid w:val="00AB1002"/>
    <w:rsid w:val="00AB7786"/>
    <w:rsid w:val="00AC0489"/>
    <w:rsid w:val="00AC22C2"/>
    <w:rsid w:val="00AC632F"/>
    <w:rsid w:val="00AC664A"/>
    <w:rsid w:val="00AC7801"/>
    <w:rsid w:val="00AD347A"/>
    <w:rsid w:val="00AD41F1"/>
    <w:rsid w:val="00AE2957"/>
    <w:rsid w:val="00AE53E1"/>
    <w:rsid w:val="00AE7768"/>
    <w:rsid w:val="00AF6E7D"/>
    <w:rsid w:val="00B02406"/>
    <w:rsid w:val="00B053D2"/>
    <w:rsid w:val="00B06ED9"/>
    <w:rsid w:val="00B15E7B"/>
    <w:rsid w:val="00B16A0D"/>
    <w:rsid w:val="00B22196"/>
    <w:rsid w:val="00B234FE"/>
    <w:rsid w:val="00B2624C"/>
    <w:rsid w:val="00B360B8"/>
    <w:rsid w:val="00B470A7"/>
    <w:rsid w:val="00B50692"/>
    <w:rsid w:val="00B51838"/>
    <w:rsid w:val="00B5436B"/>
    <w:rsid w:val="00B66252"/>
    <w:rsid w:val="00B74973"/>
    <w:rsid w:val="00B77D86"/>
    <w:rsid w:val="00B85668"/>
    <w:rsid w:val="00B91E43"/>
    <w:rsid w:val="00B946A2"/>
    <w:rsid w:val="00B948EF"/>
    <w:rsid w:val="00B963A4"/>
    <w:rsid w:val="00BA3ED4"/>
    <w:rsid w:val="00BA4093"/>
    <w:rsid w:val="00BA417F"/>
    <w:rsid w:val="00BA74E2"/>
    <w:rsid w:val="00BB046A"/>
    <w:rsid w:val="00BB05FD"/>
    <w:rsid w:val="00BC1A20"/>
    <w:rsid w:val="00BC6220"/>
    <w:rsid w:val="00BC6EAC"/>
    <w:rsid w:val="00BC7430"/>
    <w:rsid w:val="00BD4424"/>
    <w:rsid w:val="00BD4E7B"/>
    <w:rsid w:val="00BE175A"/>
    <w:rsid w:val="00BE18E7"/>
    <w:rsid w:val="00BE662E"/>
    <w:rsid w:val="00BE6B89"/>
    <w:rsid w:val="00BF0FC0"/>
    <w:rsid w:val="00BF71EB"/>
    <w:rsid w:val="00C03A7B"/>
    <w:rsid w:val="00C134A9"/>
    <w:rsid w:val="00C20AA6"/>
    <w:rsid w:val="00C20E5A"/>
    <w:rsid w:val="00C259BB"/>
    <w:rsid w:val="00C25B7E"/>
    <w:rsid w:val="00C271CC"/>
    <w:rsid w:val="00C275D7"/>
    <w:rsid w:val="00C45EF0"/>
    <w:rsid w:val="00C546C8"/>
    <w:rsid w:val="00C62E03"/>
    <w:rsid w:val="00C67FE9"/>
    <w:rsid w:val="00C72FBF"/>
    <w:rsid w:val="00C73430"/>
    <w:rsid w:val="00C76C83"/>
    <w:rsid w:val="00C862A9"/>
    <w:rsid w:val="00C942E2"/>
    <w:rsid w:val="00CA0A2F"/>
    <w:rsid w:val="00CA1D8E"/>
    <w:rsid w:val="00CA203F"/>
    <w:rsid w:val="00CA3F5D"/>
    <w:rsid w:val="00CA4A38"/>
    <w:rsid w:val="00CB3E6F"/>
    <w:rsid w:val="00CB548E"/>
    <w:rsid w:val="00CB6366"/>
    <w:rsid w:val="00CC121C"/>
    <w:rsid w:val="00CC6201"/>
    <w:rsid w:val="00CD38F3"/>
    <w:rsid w:val="00CD5586"/>
    <w:rsid w:val="00CE2A3E"/>
    <w:rsid w:val="00CE30B2"/>
    <w:rsid w:val="00CE421D"/>
    <w:rsid w:val="00CE7FD3"/>
    <w:rsid w:val="00CF73C0"/>
    <w:rsid w:val="00D00C88"/>
    <w:rsid w:val="00D01475"/>
    <w:rsid w:val="00D1313A"/>
    <w:rsid w:val="00D20B5C"/>
    <w:rsid w:val="00D32BCD"/>
    <w:rsid w:val="00D33EB4"/>
    <w:rsid w:val="00D34CB1"/>
    <w:rsid w:val="00D47D39"/>
    <w:rsid w:val="00D47D46"/>
    <w:rsid w:val="00D511F9"/>
    <w:rsid w:val="00D57E46"/>
    <w:rsid w:val="00D57FCF"/>
    <w:rsid w:val="00D60B49"/>
    <w:rsid w:val="00D61F72"/>
    <w:rsid w:val="00D63B0E"/>
    <w:rsid w:val="00D678D5"/>
    <w:rsid w:val="00D779CD"/>
    <w:rsid w:val="00D82AE1"/>
    <w:rsid w:val="00D93063"/>
    <w:rsid w:val="00D9536F"/>
    <w:rsid w:val="00DA3A5D"/>
    <w:rsid w:val="00DA644E"/>
    <w:rsid w:val="00DC2E63"/>
    <w:rsid w:val="00DD2506"/>
    <w:rsid w:val="00DD4B4D"/>
    <w:rsid w:val="00DE5706"/>
    <w:rsid w:val="00DF1A6E"/>
    <w:rsid w:val="00E07BC9"/>
    <w:rsid w:val="00E2584E"/>
    <w:rsid w:val="00E27145"/>
    <w:rsid w:val="00E31C80"/>
    <w:rsid w:val="00E42BE8"/>
    <w:rsid w:val="00E47DEC"/>
    <w:rsid w:val="00E525FC"/>
    <w:rsid w:val="00E53827"/>
    <w:rsid w:val="00E57D62"/>
    <w:rsid w:val="00E6193F"/>
    <w:rsid w:val="00E65E9F"/>
    <w:rsid w:val="00E6639B"/>
    <w:rsid w:val="00E66B11"/>
    <w:rsid w:val="00E67302"/>
    <w:rsid w:val="00E70EC3"/>
    <w:rsid w:val="00E73710"/>
    <w:rsid w:val="00E76AE2"/>
    <w:rsid w:val="00E834D5"/>
    <w:rsid w:val="00E85226"/>
    <w:rsid w:val="00E85D57"/>
    <w:rsid w:val="00E8683A"/>
    <w:rsid w:val="00E96EAF"/>
    <w:rsid w:val="00EA4C2F"/>
    <w:rsid w:val="00EA6B49"/>
    <w:rsid w:val="00EB3980"/>
    <w:rsid w:val="00EC6043"/>
    <w:rsid w:val="00ED01D2"/>
    <w:rsid w:val="00ED7692"/>
    <w:rsid w:val="00EE7F63"/>
    <w:rsid w:val="00EF01AA"/>
    <w:rsid w:val="00EF0451"/>
    <w:rsid w:val="00EF2BF0"/>
    <w:rsid w:val="00F04825"/>
    <w:rsid w:val="00F04AAE"/>
    <w:rsid w:val="00F270E3"/>
    <w:rsid w:val="00F27627"/>
    <w:rsid w:val="00F37C3B"/>
    <w:rsid w:val="00F4166E"/>
    <w:rsid w:val="00F42623"/>
    <w:rsid w:val="00F42662"/>
    <w:rsid w:val="00F47F14"/>
    <w:rsid w:val="00F55069"/>
    <w:rsid w:val="00F56588"/>
    <w:rsid w:val="00F569E1"/>
    <w:rsid w:val="00F619EB"/>
    <w:rsid w:val="00F73142"/>
    <w:rsid w:val="00F77787"/>
    <w:rsid w:val="00F77A2D"/>
    <w:rsid w:val="00F826AC"/>
    <w:rsid w:val="00F86606"/>
    <w:rsid w:val="00F90936"/>
    <w:rsid w:val="00F93329"/>
    <w:rsid w:val="00F93873"/>
    <w:rsid w:val="00F949A7"/>
    <w:rsid w:val="00F96F56"/>
    <w:rsid w:val="00FA64AF"/>
    <w:rsid w:val="00FB0F19"/>
    <w:rsid w:val="00FB4CD1"/>
    <w:rsid w:val="00FC05DB"/>
    <w:rsid w:val="00FC07DA"/>
    <w:rsid w:val="00FC5966"/>
    <w:rsid w:val="00FD2C65"/>
    <w:rsid w:val="00FD5A1B"/>
    <w:rsid w:val="00FD6F2F"/>
    <w:rsid w:val="00FD7347"/>
    <w:rsid w:val="00FE04A6"/>
    <w:rsid w:val="00FE19DB"/>
    <w:rsid w:val="00FE752F"/>
    <w:rsid w:val="00FF1004"/>
    <w:rsid w:val="00FF56EF"/>
    <w:rsid w:val="00FF5D0A"/>
    <w:rsid w:val="00FF73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113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napToGrid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lang w:val="x-none" w:eastAsia="x-none"/>
    </w:rPr>
  </w:style>
  <w:style w:type="character" w:customStyle="1" w:styleId="KopfzeileZchn">
    <w:name w:val="Kopfzeile Zchn"/>
    <w:link w:val="Kopfzeile"/>
    <w:uiPriority w:val="99"/>
    <w:semiHidden/>
    <w:rPr>
      <w:snapToGrid w:val="0"/>
      <w:sz w:val="24"/>
      <w:szCs w:val="24"/>
    </w:rPr>
  </w:style>
  <w:style w:type="paragraph" w:styleId="Fuzeile">
    <w:name w:val="footer"/>
    <w:basedOn w:val="Standard"/>
    <w:link w:val="FuzeileZchn"/>
    <w:uiPriority w:val="99"/>
    <w:pPr>
      <w:tabs>
        <w:tab w:val="center" w:pos="4536"/>
        <w:tab w:val="right" w:pos="9072"/>
      </w:tabs>
    </w:pPr>
    <w:rPr>
      <w:lang w:val="x-none" w:eastAsia="x-none"/>
    </w:rPr>
  </w:style>
  <w:style w:type="character" w:customStyle="1" w:styleId="FuzeileZchn">
    <w:name w:val="Fußzeile Zchn"/>
    <w:link w:val="Fuzeile"/>
    <w:uiPriority w:val="99"/>
    <w:semiHidden/>
    <w:rPr>
      <w:snapToGrid w:val="0"/>
      <w:sz w:val="24"/>
      <w:szCs w:val="24"/>
    </w:rPr>
  </w:style>
  <w:style w:type="paragraph" w:styleId="Textkrper">
    <w:name w:val="Body Text"/>
    <w:basedOn w:val="Standard"/>
    <w:link w:val="TextkrperZchn"/>
    <w:uiPriority w:val="99"/>
    <w:pPr>
      <w:spacing w:line="360" w:lineRule="auto"/>
      <w:jc w:val="both"/>
    </w:pPr>
    <w:rPr>
      <w:lang w:val="x-none" w:eastAsia="x-none"/>
    </w:rPr>
  </w:style>
  <w:style w:type="character" w:customStyle="1" w:styleId="TextkrperZchn">
    <w:name w:val="Textkörper Zchn"/>
    <w:link w:val="Textkrper"/>
    <w:uiPriority w:val="99"/>
    <w:semiHidden/>
    <w:rPr>
      <w:snapToGrid w:val="0"/>
      <w:sz w:val="24"/>
      <w:szCs w:val="24"/>
    </w:rPr>
  </w:style>
  <w:style w:type="character" w:styleId="Fett">
    <w:name w:val="Strong"/>
    <w:uiPriority w:val="22"/>
    <w:qFormat/>
    <w:rPr>
      <w:b/>
    </w:rPr>
  </w:style>
  <w:style w:type="paragraph" w:styleId="Listenabsatz">
    <w:name w:val="List Paragraph"/>
    <w:basedOn w:val="Standard"/>
    <w:uiPriority w:val="34"/>
    <w:qFormat/>
    <w:pPr>
      <w:ind w:left="720"/>
      <w:contextualSpacing/>
    </w:pPr>
  </w:style>
  <w:style w:type="character" w:customStyle="1" w:styleId="tw4winNone">
    <w:name w:val="tw4winNone"/>
    <w:rPr>
      <w:rFonts w:cs="Times New Roman"/>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tw4winMark">
    <w:name w:val="tw4winMark"/>
    <w:uiPriority w:val="99"/>
    <w:rPr>
      <w:rFonts w:ascii="Courier New" w:hAnsi="Courier New"/>
      <w:vanish/>
      <w:color w:val="800080"/>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DONOTTRANSLATE">
    <w:name w:val="DO_NOT_TRANSLATE"/>
    <w:uiPriority w:val="99"/>
    <w:rPr>
      <w:rFonts w:ascii="Courier New" w:hAnsi="Courier New"/>
      <w:noProof/>
      <w:color w:val="800000"/>
    </w:rPr>
  </w:style>
  <w:style w:type="character" w:styleId="Hyperlink">
    <w:name w:val="Hyperlink"/>
    <w:rsid w:val="00987B09"/>
    <w:rPr>
      <w:color w:val="0000FF"/>
      <w:u w:val="single"/>
    </w:rPr>
  </w:style>
  <w:style w:type="paragraph" w:styleId="Sprechblasentext">
    <w:name w:val="Balloon Text"/>
    <w:basedOn w:val="Standard"/>
    <w:link w:val="SprechblasentextZchn"/>
    <w:rsid w:val="003A5628"/>
    <w:rPr>
      <w:rFonts w:ascii="Tahoma" w:hAnsi="Tahoma"/>
      <w:sz w:val="16"/>
      <w:szCs w:val="16"/>
      <w:lang w:val="x-none" w:eastAsia="x-none"/>
    </w:rPr>
  </w:style>
  <w:style w:type="character" w:customStyle="1" w:styleId="SprechblasentextZchn">
    <w:name w:val="Sprechblasentext Zchn"/>
    <w:link w:val="Sprechblasentext"/>
    <w:rsid w:val="003A5628"/>
    <w:rPr>
      <w:rFonts w:ascii="Tahoma" w:hAnsi="Tahoma" w:cs="Tahoma"/>
      <w:snapToGrid w:val="0"/>
      <w:sz w:val="16"/>
      <w:szCs w:val="16"/>
    </w:rPr>
  </w:style>
  <w:style w:type="table" w:styleId="Tabellenraster">
    <w:name w:val="Table Grid"/>
    <w:basedOn w:val="NormaleTabelle"/>
    <w:rsid w:val="0062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3A0A26"/>
    <w:pPr>
      <w:spacing w:line="360" w:lineRule="auto"/>
      <w:ind w:right="1985"/>
      <w:jc w:val="both"/>
    </w:pPr>
    <w:rPr>
      <w:rFonts w:ascii="Arial" w:hAnsi="Arial" w:cs="Arial"/>
      <w:b/>
      <w:bCs/>
      <w:snapToGrid/>
      <w:color w:val="000000"/>
      <w:sz w:val="36"/>
      <w:szCs w:val="36"/>
      <w:lang w:val="da-DK" w:eastAsia="da-DK"/>
    </w:rPr>
  </w:style>
  <w:style w:type="character" w:customStyle="1" w:styleId="TitelZchn">
    <w:name w:val="Titel Zchn"/>
    <w:basedOn w:val="Absatz-Standardschriftart"/>
    <w:link w:val="Titel"/>
    <w:uiPriority w:val="10"/>
    <w:rsid w:val="003A0A26"/>
    <w:rPr>
      <w:rFonts w:ascii="Arial" w:hAnsi="Arial" w:cs="Arial"/>
      <w:b/>
      <w:bCs/>
      <w:color w:val="000000"/>
      <w:sz w:val="36"/>
      <w:szCs w:val="36"/>
      <w:lang w:val="da-DK" w:eastAsia="da-DK"/>
    </w:rPr>
  </w:style>
  <w:style w:type="paragraph" w:styleId="Untertitel">
    <w:name w:val="Subtitle"/>
    <w:basedOn w:val="Standard"/>
    <w:next w:val="Standard"/>
    <w:link w:val="UntertitelZchn"/>
    <w:uiPriority w:val="11"/>
    <w:qFormat/>
    <w:rsid w:val="003A0A26"/>
    <w:pPr>
      <w:spacing w:line="360" w:lineRule="auto"/>
      <w:ind w:right="1985"/>
      <w:jc w:val="both"/>
    </w:pPr>
    <w:rPr>
      <w:rFonts w:ascii="Arial" w:hAnsi="Arial" w:cs="Arial"/>
      <w:snapToGrid/>
      <w:color w:val="000000"/>
      <w:sz w:val="28"/>
      <w:szCs w:val="28"/>
      <w:lang w:val="da-DK" w:eastAsia="da-DK"/>
    </w:rPr>
  </w:style>
  <w:style w:type="character" w:customStyle="1" w:styleId="UntertitelZchn">
    <w:name w:val="Untertitel Zchn"/>
    <w:basedOn w:val="Absatz-Standardschriftart"/>
    <w:link w:val="Untertitel"/>
    <w:uiPriority w:val="11"/>
    <w:rsid w:val="003A0A26"/>
    <w:rPr>
      <w:rFonts w:ascii="Arial" w:hAnsi="Arial" w:cs="Arial"/>
      <w:color w:val="000000"/>
      <w:sz w:val="28"/>
      <w:szCs w:val="28"/>
      <w:lang w:val="da-DK" w:eastAsia="da-DK"/>
    </w:rPr>
  </w:style>
  <w:style w:type="paragraph" w:customStyle="1" w:styleId="Manchet">
    <w:name w:val="Manchet"/>
    <w:basedOn w:val="Standard"/>
    <w:link w:val="ManchetTegn"/>
    <w:qFormat/>
    <w:rsid w:val="003A0A26"/>
    <w:pPr>
      <w:spacing w:line="360" w:lineRule="auto"/>
      <w:ind w:right="1985"/>
      <w:jc w:val="both"/>
    </w:pPr>
    <w:rPr>
      <w:rFonts w:ascii="Arial" w:hAnsi="Arial" w:cs="Arial"/>
      <w:b/>
      <w:bCs/>
      <w:snapToGrid/>
      <w:color w:val="000000"/>
      <w:lang w:val="da-DK" w:eastAsia="da-DK"/>
    </w:rPr>
  </w:style>
  <w:style w:type="character" w:customStyle="1" w:styleId="ManchetTegn">
    <w:name w:val="Manchet Tegn"/>
    <w:link w:val="Manchet"/>
    <w:locked/>
    <w:rsid w:val="003A0A26"/>
    <w:rPr>
      <w:rFonts w:ascii="Arial" w:hAnsi="Arial" w:cs="Arial"/>
      <w:b/>
      <w:bCs/>
      <w:color w:val="000000"/>
      <w:sz w:val="24"/>
      <w:szCs w:val="24"/>
      <w:lang w:val="da-DK" w:eastAsia="da-DK"/>
    </w:rPr>
  </w:style>
  <w:style w:type="paragraph" w:styleId="KeinLeerraum">
    <w:name w:val="No Spacing"/>
    <w:uiPriority w:val="1"/>
    <w:qFormat/>
    <w:rsid w:val="000F192C"/>
    <w:rPr>
      <w:rFonts w:asciiTheme="minorHAnsi" w:eastAsiaTheme="minorHAnsi" w:hAnsiTheme="minorHAnsi" w:cstheme="minorBidi"/>
      <w:sz w:val="22"/>
      <w:szCs w:val="22"/>
      <w:lang w:eastAsia="en-US" w:bidi="ar-EG"/>
    </w:rPr>
  </w:style>
  <w:style w:type="paragraph" w:styleId="Kommentartext">
    <w:name w:val="annotation text"/>
    <w:basedOn w:val="Standard"/>
    <w:link w:val="KommentartextZchn"/>
    <w:uiPriority w:val="99"/>
    <w:unhideWhenUsed/>
    <w:rsid w:val="00F4166E"/>
    <w:rPr>
      <w:snapToGrid/>
      <w:sz w:val="20"/>
      <w:szCs w:val="20"/>
    </w:rPr>
  </w:style>
  <w:style w:type="character" w:customStyle="1" w:styleId="KommentartextZchn">
    <w:name w:val="Kommentartext Zchn"/>
    <w:basedOn w:val="Absatz-Standardschriftart"/>
    <w:link w:val="Kommentartext"/>
    <w:uiPriority w:val="99"/>
    <w:rsid w:val="00F4166E"/>
  </w:style>
  <w:style w:type="character" w:styleId="Kommentarzeichen">
    <w:name w:val="annotation reference"/>
    <w:basedOn w:val="Absatz-Standardschriftart"/>
    <w:uiPriority w:val="99"/>
    <w:unhideWhenUsed/>
    <w:rsid w:val="00F4166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554">
      <w:bodyDiv w:val="1"/>
      <w:marLeft w:val="0"/>
      <w:marRight w:val="0"/>
      <w:marTop w:val="0"/>
      <w:marBottom w:val="0"/>
      <w:divBdr>
        <w:top w:val="none" w:sz="0" w:space="0" w:color="auto"/>
        <w:left w:val="none" w:sz="0" w:space="0" w:color="auto"/>
        <w:bottom w:val="none" w:sz="0" w:space="0" w:color="auto"/>
        <w:right w:val="none" w:sz="0" w:space="0" w:color="auto"/>
      </w:divBdr>
    </w:div>
    <w:div w:id="27881212">
      <w:bodyDiv w:val="1"/>
      <w:marLeft w:val="0"/>
      <w:marRight w:val="0"/>
      <w:marTop w:val="0"/>
      <w:marBottom w:val="0"/>
      <w:divBdr>
        <w:top w:val="none" w:sz="0" w:space="0" w:color="auto"/>
        <w:left w:val="none" w:sz="0" w:space="0" w:color="auto"/>
        <w:bottom w:val="none" w:sz="0" w:space="0" w:color="auto"/>
        <w:right w:val="none" w:sz="0" w:space="0" w:color="auto"/>
      </w:divBdr>
    </w:div>
    <w:div w:id="66925748">
      <w:bodyDiv w:val="1"/>
      <w:marLeft w:val="0"/>
      <w:marRight w:val="0"/>
      <w:marTop w:val="0"/>
      <w:marBottom w:val="0"/>
      <w:divBdr>
        <w:top w:val="none" w:sz="0" w:space="0" w:color="auto"/>
        <w:left w:val="none" w:sz="0" w:space="0" w:color="auto"/>
        <w:bottom w:val="none" w:sz="0" w:space="0" w:color="auto"/>
        <w:right w:val="none" w:sz="0" w:space="0" w:color="auto"/>
      </w:divBdr>
    </w:div>
    <w:div w:id="76900319">
      <w:bodyDiv w:val="1"/>
      <w:marLeft w:val="0"/>
      <w:marRight w:val="0"/>
      <w:marTop w:val="0"/>
      <w:marBottom w:val="0"/>
      <w:divBdr>
        <w:top w:val="none" w:sz="0" w:space="0" w:color="auto"/>
        <w:left w:val="none" w:sz="0" w:space="0" w:color="auto"/>
        <w:bottom w:val="none" w:sz="0" w:space="0" w:color="auto"/>
        <w:right w:val="none" w:sz="0" w:space="0" w:color="auto"/>
      </w:divBdr>
    </w:div>
    <w:div w:id="91627357">
      <w:bodyDiv w:val="1"/>
      <w:marLeft w:val="0"/>
      <w:marRight w:val="0"/>
      <w:marTop w:val="0"/>
      <w:marBottom w:val="0"/>
      <w:divBdr>
        <w:top w:val="none" w:sz="0" w:space="0" w:color="auto"/>
        <w:left w:val="none" w:sz="0" w:space="0" w:color="auto"/>
        <w:bottom w:val="none" w:sz="0" w:space="0" w:color="auto"/>
        <w:right w:val="none" w:sz="0" w:space="0" w:color="auto"/>
      </w:divBdr>
    </w:div>
    <w:div w:id="181478575">
      <w:bodyDiv w:val="1"/>
      <w:marLeft w:val="0"/>
      <w:marRight w:val="0"/>
      <w:marTop w:val="0"/>
      <w:marBottom w:val="0"/>
      <w:divBdr>
        <w:top w:val="none" w:sz="0" w:space="0" w:color="auto"/>
        <w:left w:val="none" w:sz="0" w:space="0" w:color="auto"/>
        <w:bottom w:val="none" w:sz="0" w:space="0" w:color="auto"/>
        <w:right w:val="none" w:sz="0" w:space="0" w:color="auto"/>
      </w:divBdr>
    </w:div>
    <w:div w:id="193420499">
      <w:bodyDiv w:val="1"/>
      <w:marLeft w:val="0"/>
      <w:marRight w:val="0"/>
      <w:marTop w:val="0"/>
      <w:marBottom w:val="0"/>
      <w:divBdr>
        <w:top w:val="none" w:sz="0" w:space="0" w:color="auto"/>
        <w:left w:val="none" w:sz="0" w:space="0" w:color="auto"/>
        <w:bottom w:val="none" w:sz="0" w:space="0" w:color="auto"/>
        <w:right w:val="none" w:sz="0" w:space="0" w:color="auto"/>
      </w:divBdr>
    </w:div>
    <w:div w:id="281420238">
      <w:bodyDiv w:val="1"/>
      <w:marLeft w:val="0"/>
      <w:marRight w:val="0"/>
      <w:marTop w:val="0"/>
      <w:marBottom w:val="0"/>
      <w:divBdr>
        <w:top w:val="none" w:sz="0" w:space="0" w:color="auto"/>
        <w:left w:val="none" w:sz="0" w:space="0" w:color="auto"/>
        <w:bottom w:val="none" w:sz="0" w:space="0" w:color="auto"/>
        <w:right w:val="none" w:sz="0" w:space="0" w:color="auto"/>
      </w:divBdr>
    </w:div>
    <w:div w:id="309750081">
      <w:bodyDiv w:val="1"/>
      <w:marLeft w:val="0"/>
      <w:marRight w:val="0"/>
      <w:marTop w:val="0"/>
      <w:marBottom w:val="0"/>
      <w:divBdr>
        <w:top w:val="none" w:sz="0" w:space="0" w:color="auto"/>
        <w:left w:val="none" w:sz="0" w:space="0" w:color="auto"/>
        <w:bottom w:val="none" w:sz="0" w:space="0" w:color="auto"/>
        <w:right w:val="none" w:sz="0" w:space="0" w:color="auto"/>
      </w:divBdr>
    </w:div>
    <w:div w:id="334117787">
      <w:bodyDiv w:val="1"/>
      <w:marLeft w:val="0"/>
      <w:marRight w:val="0"/>
      <w:marTop w:val="0"/>
      <w:marBottom w:val="0"/>
      <w:divBdr>
        <w:top w:val="none" w:sz="0" w:space="0" w:color="auto"/>
        <w:left w:val="none" w:sz="0" w:space="0" w:color="auto"/>
        <w:bottom w:val="none" w:sz="0" w:space="0" w:color="auto"/>
        <w:right w:val="none" w:sz="0" w:space="0" w:color="auto"/>
      </w:divBdr>
    </w:div>
    <w:div w:id="354771641">
      <w:bodyDiv w:val="1"/>
      <w:marLeft w:val="0"/>
      <w:marRight w:val="0"/>
      <w:marTop w:val="0"/>
      <w:marBottom w:val="0"/>
      <w:divBdr>
        <w:top w:val="none" w:sz="0" w:space="0" w:color="auto"/>
        <w:left w:val="none" w:sz="0" w:space="0" w:color="auto"/>
        <w:bottom w:val="none" w:sz="0" w:space="0" w:color="auto"/>
        <w:right w:val="none" w:sz="0" w:space="0" w:color="auto"/>
      </w:divBdr>
    </w:div>
    <w:div w:id="358091646">
      <w:bodyDiv w:val="1"/>
      <w:marLeft w:val="0"/>
      <w:marRight w:val="0"/>
      <w:marTop w:val="0"/>
      <w:marBottom w:val="0"/>
      <w:divBdr>
        <w:top w:val="none" w:sz="0" w:space="0" w:color="auto"/>
        <w:left w:val="none" w:sz="0" w:space="0" w:color="auto"/>
        <w:bottom w:val="none" w:sz="0" w:space="0" w:color="auto"/>
        <w:right w:val="none" w:sz="0" w:space="0" w:color="auto"/>
      </w:divBdr>
    </w:div>
    <w:div w:id="385570437">
      <w:bodyDiv w:val="1"/>
      <w:marLeft w:val="0"/>
      <w:marRight w:val="0"/>
      <w:marTop w:val="0"/>
      <w:marBottom w:val="0"/>
      <w:divBdr>
        <w:top w:val="none" w:sz="0" w:space="0" w:color="auto"/>
        <w:left w:val="none" w:sz="0" w:space="0" w:color="auto"/>
        <w:bottom w:val="none" w:sz="0" w:space="0" w:color="auto"/>
        <w:right w:val="none" w:sz="0" w:space="0" w:color="auto"/>
      </w:divBdr>
    </w:div>
    <w:div w:id="387536832">
      <w:bodyDiv w:val="1"/>
      <w:marLeft w:val="0"/>
      <w:marRight w:val="0"/>
      <w:marTop w:val="0"/>
      <w:marBottom w:val="0"/>
      <w:divBdr>
        <w:top w:val="none" w:sz="0" w:space="0" w:color="auto"/>
        <w:left w:val="none" w:sz="0" w:space="0" w:color="auto"/>
        <w:bottom w:val="none" w:sz="0" w:space="0" w:color="auto"/>
        <w:right w:val="none" w:sz="0" w:space="0" w:color="auto"/>
      </w:divBdr>
    </w:div>
    <w:div w:id="414058635">
      <w:bodyDiv w:val="1"/>
      <w:marLeft w:val="0"/>
      <w:marRight w:val="0"/>
      <w:marTop w:val="0"/>
      <w:marBottom w:val="0"/>
      <w:divBdr>
        <w:top w:val="none" w:sz="0" w:space="0" w:color="auto"/>
        <w:left w:val="none" w:sz="0" w:space="0" w:color="auto"/>
        <w:bottom w:val="none" w:sz="0" w:space="0" w:color="auto"/>
        <w:right w:val="none" w:sz="0" w:space="0" w:color="auto"/>
      </w:divBdr>
    </w:div>
    <w:div w:id="455413006">
      <w:bodyDiv w:val="1"/>
      <w:marLeft w:val="0"/>
      <w:marRight w:val="0"/>
      <w:marTop w:val="0"/>
      <w:marBottom w:val="0"/>
      <w:divBdr>
        <w:top w:val="none" w:sz="0" w:space="0" w:color="auto"/>
        <w:left w:val="none" w:sz="0" w:space="0" w:color="auto"/>
        <w:bottom w:val="none" w:sz="0" w:space="0" w:color="auto"/>
        <w:right w:val="none" w:sz="0" w:space="0" w:color="auto"/>
      </w:divBdr>
    </w:div>
    <w:div w:id="460806527">
      <w:bodyDiv w:val="1"/>
      <w:marLeft w:val="0"/>
      <w:marRight w:val="0"/>
      <w:marTop w:val="0"/>
      <w:marBottom w:val="0"/>
      <w:divBdr>
        <w:top w:val="none" w:sz="0" w:space="0" w:color="auto"/>
        <w:left w:val="none" w:sz="0" w:space="0" w:color="auto"/>
        <w:bottom w:val="none" w:sz="0" w:space="0" w:color="auto"/>
        <w:right w:val="none" w:sz="0" w:space="0" w:color="auto"/>
      </w:divBdr>
    </w:div>
    <w:div w:id="489829643">
      <w:bodyDiv w:val="1"/>
      <w:marLeft w:val="0"/>
      <w:marRight w:val="0"/>
      <w:marTop w:val="0"/>
      <w:marBottom w:val="0"/>
      <w:divBdr>
        <w:top w:val="none" w:sz="0" w:space="0" w:color="auto"/>
        <w:left w:val="none" w:sz="0" w:space="0" w:color="auto"/>
        <w:bottom w:val="none" w:sz="0" w:space="0" w:color="auto"/>
        <w:right w:val="none" w:sz="0" w:space="0" w:color="auto"/>
      </w:divBdr>
    </w:div>
    <w:div w:id="535237425">
      <w:bodyDiv w:val="1"/>
      <w:marLeft w:val="0"/>
      <w:marRight w:val="0"/>
      <w:marTop w:val="0"/>
      <w:marBottom w:val="0"/>
      <w:divBdr>
        <w:top w:val="none" w:sz="0" w:space="0" w:color="auto"/>
        <w:left w:val="none" w:sz="0" w:space="0" w:color="auto"/>
        <w:bottom w:val="none" w:sz="0" w:space="0" w:color="auto"/>
        <w:right w:val="none" w:sz="0" w:space="0" w:color="auto"/>
      </w:divBdr>
    </w:div>
    <w:div w:id="558521660">
      <w:bodyDiv w:val="1"/>
      <w:marLeft w:val="0"/>
      <w:marRight w:val="0"/>
      <w:marTop w:val="0"/>
      <w:marBottom w:val="0"/>
      <w:divBdr>
        <w:top w:val="none" w:sz="0" w:space="0" w:color="auto"/>
        <w:left w:val="none" w:sz="0" w:space="0" w:color="auto"/>
        <w:bottom w:val="none" w:sz="0" w:space="0" w:color="auto"/>
        <w:right w:val="none" w:sz="0" w:space="0" w:color="auto"/>
      </w:divBdr>
    </w:div>
    <w:div w:id="564799667">
      <w:bodyDiv w:val="1"/>
      <w:marLeft w:val="0"/>
      <w:marRight w:val="0"/>
      <w:marTop w:val="0"/>
      <w:marBottom w:val="0"/>
      <w:divBdr>
        <w:top w:val="none" w:sz="0" w:space="0" w:color="auto"/>
        <w:left w:val="none" w:sz="0" w:space="0" w:color="auto"/>
        <w:bottom w:val="none" w:sz="0" w:space="0" w:color="auto"/>
        <w:right w:val="none" w:sz="0" w:space="0" w:color="auto"/>
      </w:divBdr>
    </w:div>
    <w:div w:id="609775189">
      <w:bodyDiv w:val="1"/>
      <w:marLeft w:val="0"/>
      <w:marRight w:val="0"/>
      <w:marTop w:val="0"/>
      <w:marBottom w:val="0"/>
      <w:divBdr>
        <w:top w:val="none" w:sz="0" w:space="0" w:color="auto"/>
        <w:left w:val="none" w:sz="0" w:space="0" w:color="auto"/>
        <w:bottom w:val="none" w:sz="0" w:space="0" w:color="auto"/>
        <w:right w:val="none" w:sz="0" w:space="0" w:color="auto"/>
      </w:divBdr>
    </w:div>
    <w:div w:id="637421573">
      <w:bodyDiv w:val="1"/>
      <w:marLeft w:val="0"/>
      <w:marRight w:val="0"/>
      <w:marTop w:val="0"/>
      <w:marBottom w:val="0"/>
      <w:divBdr>
        <w:top w:val="none" w:sz="0" w:space="0" w:color="auto"/>
        <w:left w:val="none" w:sz="0" w:space="0" w:color="auto"/>
        <w:bottom w:val="none" w:sz="0" w:space="0" w:color="auto"/>
        <w:right w:val="none" w:sz="0" w:space="0" w:color="auto"/>
      </w:divBdr>
    </w:div>
    <w:div w:id="647319391">
      <w:bodyDiv w:val="1"/>
      <w:marLeft w:val="0"/>
      <w:marRight w:val="0"/>
      <w:marTop w:val="0"/>
      <w:marBottom w:val="0"/>
      <w:divBdr>
        <w:top w:val="none" w:sz="0" w:space="0" w:color="auto"/>
        <w:left w:val="none" w:sz="0" w:space="0" w:color="auto"/>
        <w:bottom w:val="none" w:sz="0" w:space="0" w:color="auto"/>
        <w:right w:val="none" w:sz="0" w:space="0" w:color="auto"/>
      </w:divBdr>
    </w:div>
    <w:div w:id="651329218">
      <w:bodyDiv w:val="1"/>
      <w:marLeft w:val="0"/>
      <w:marRight w:val="0"/>
      <w:marTop w:val="0"/>
      <w:marBottom w:val="0"/>
      <w:divBdr>
        <w:top w:val="none" w:sz="0" w:space="0" w:color="auto"/>
        <w:left w:val="none" w:sz="0" w:space="0" w:color="auto"/>
        <w:bottom w:val="none" w:sz="0" w:space="0" w:color="auto"/>
        <w:right w:val="none" w:sz="0" w:space="0" w:color="auto"/>
      </w:divBdr>
    </w:div>
    <w:div w:id="663776182">
      <w:bodyDiv w:val="1"/>
      <w:marLeft w:val="0"/>
      <w:marRight w:val="0"/>
      <w:marTop w:val="0"/>
      <w:marBottom w:val="0"/>
      <w:divBdr>
        <w:top w:val="none" w:sz="0" w:space="0" w:color="auto"/>
        <w:left w:val="none" w:sz="0" w:space="0" w:color="auto"/>
        <w:bottom w:val="none" w:sz="0" w:space="0" w:color="auto"/>
        <w:right w:val="none" w:sz="0" w:space="0" w:color="auto"/>
      </w:divBdr>
    </w:div>
    <w:div w:id="811563399">
      <w:bodyDiv w:val="1"/>
      <w:marLeft w:val="0"/>
      <w:marRight w:val="0"/>
      <w:marTop w:val="0"/>
      <w:marBottom w:val="0"/>
      <w:divBdr>
        <w:top w:val="none" w:sz="0" w:space="0" w:color="auto"/>
        <w:left w:val="none" w:sz="0" w:space="0" w:color="auto"/>
        <w:bottom w:val="none" w:sz="0" w:space="0" w:color="auto"/>
        <w:right w:val="none" w:sz="0" w:space="0" w:color="auto"/>
      </w:divBdr>
    </w:div>
    <w:div w:id="885678066">
      <w:bodyDiv w:val="1"/>
      <w:marLeft w:val="0"/>
      <w:marRight w:val="0"/>
      <w:marTop w:val="0"/>
      <w:marBottom w:val="0"/>
      <w:divBdr>
        <w:top w:val="none" w:sz="0" w:space="0" w:color="auto"/>
        <w:left w:val="none" w:sz="0" w:space="0" w:color="auto"/>
        <w:bottom w:val="none" w:sz="0" w:space="0" w:color="auto"/>
        <w:right w:val="none" w:sz="0" w:space="0" w:color="auto"/>
      </w:divBdr>
    </w:div>
    <w:div w:id="913050624">
      <w:bodyDiv w:val="1"/>
      <w:marLeft w:val="0"/>
      <w:marRight w:val="0"/>
      <w:marTop w:val="0"/>
      <w:marBottom w:val="0"/>
      <w:divBdr>
        <w:top w:val="none" w:sz="0" w:space="0" w:color="auto"/>
        <w:left w:val="none" w:sz="0" w:space="0" w:color="auto"/>
        <w:bottom w:val="none" w:sz="0" w:space="0" w:color="auto"/>
        <w:right w:val="none" w:sz="0" w:space="0" w:color="auto"/>
      </w:divBdr>
    </w:div>
    <w:div w:id="968047120">
      <w:bodyDiv w:val="1"/>
      <w:marLeft w:val="0"/>
      <w:marRight w:val="0"/>
      <w:marTop w:val="0"/>
      <w:marBottom w:val="0"/>
      <w:divBdr>
        <w:top w:val="none" w:sz="0" w:space="0" w:color="auto"/>
        <w:left w:val="none" w:sz="0" w:space="0" w:color="auto"/>
        <w:bottom w:val="none" w:sz="0" w:space="0" w:color="auto"/>
        <w:right w:val="none" w:sz="0" w:space="0" w:color="auto"/>
      </w:divBdr>
    </w:div>
    <w:div w:id="986513873">
      <w:bodyDiv w:val="1"/>
      <w:marLeft w:val="0"/>
      <w:marRight w:val="0"/>
      <w:marTop w:val="0"/>
      <w:marBottom w:val="0"/>
      <w:divBdr>
        <w:top w:val="none" w:sz="0" w:space="0" w:color="auto"/>
        <w:left w:val="none" w:sz="0" w:space="0" w:color="auto"/>
        <w:bottom w:val="none" w:sz="0" w:space="0" w:color="auto"/>
        <w:right w:val="none" w:sz="0" w:space="0" w:color="auto"/>
      </w:divBdr>
    </w:div>
    <w:div w:id="1006329746">
      <w:bodyDiv w:val="1"/>
      <w:marLeft w:val="0"/>
      <w:marRight w:val="0"/>
      <w:marTop w:val="0"/>
      <w:marBottom w:val="0"/>
      <w:divBdr>
        <w:top w:val="none" w:sz="0" w:space="0" w:color="auto"/>
        <w:left w:val="none" w:sz="0" w:space="0" w:color="auto"/>
        <w:bottom w:val="none" w:sz="0" w:space="0" w:color="auto"/>
        <w:right w:val="none" w:sz="0" w:space="0" w:color="auto"/>
      </w:divBdr>
    </w:div>
    <w:div w:id="1022054480">
      <w:bodyDiv w:val="1"/>
      <w:marLeft w:val="0"/>
      <w:marRight w:val="0"/>
      <w:marTop w:val="0"/>
      <w:marBottom w:val="0"/>
      <w:divBdr>
        <w:top w:val="none" w:sz="0" w:space="0" w:color="auto"/>
        <w:left w:val="none" w:sz="0" w:space="0" w:color="auto"/>
        <w:bottom w:val="none" w:sz="0" w:space="0" w:color="auto"/>
        <w:right w:val="none" w:sz="0" w:space="0" w:color="auto"/>
      </w:divBdr>
    </w:div>
    <w:div w:id="1074399900">
      <w:bodyDiv w:val="1"/>
      <w:marLeft w:val="0"/>
      <w:marRight w:val="0"/>
      <w:marTop w:val="0"/>
      <w:marBottom w:val="0"/>
      <w:divBdr>
        <w:top w:val="none" w:sz="0" w:space="0" w:color="auto"/>
        <w:left w:val="none" w:sz="0" w:space="0" w:color="auto"/>
        <w:bottom w:val="none" w:sz="0" w:space="0" w:color="auto"/>
        <w:right w:val="none" w:sz="0" w:space="0" w:color="auto"/>
      </w:divBdr>
    </w:div>
    <w:div w:id="1137335106">
      <w:bodyDiv w:val="1"/>
      <w:marLeft w:val="0"/>
      <w:marRight w:val="0"/>
      <w:marTop w:val="0"/>
      <w:marBottom w:val="0"/>
      <w:divBdr>
        <w:top w:val="none" w:sz="0" w:space="0" w:color="auto"/>
        <w:left w:val="none" w:sz="0" w:space="0" w:color="auto"/>
        <w:bottom w:val="none" w:sz="0" w:space="0" w:color="auto"/>
        <w:right w:val="none" w:sz="0" w:space="0" w:color="auto"/>
      </w:divBdr>
    </w:div>
    <w:div w:id="1183859153">
      <w:bodyDiv w:val="1"/>
      <w:marLeft w:val="0"/>
      <w:marRight w:val="0"/>
      <w:marTop w:val="0"/>
      <w:marBottom w:val="0"/>
      <w:divBdr>
        <w:top w:val="none" w:sz="0" w:space="0" w:color="auto"/>
        <w:left w:val="none" w:sz="0" w:space="0" w:color="auto"/>
        <w:bottom w:val="none" w:sz="0" w:space="0" w:color="auto"/>
        <w:right w:val="none" w:sz="0" w:space="0" w:color="auto"/>
      </w:divBdr>
    </w:div>
    <w:div w:id="1184978468">
      <w:bodyDiv w:val="1"/>
      <w:marLeft w:val="0"/>
      <w:marRight w:val="0"/>
      <w:marTop w:val="0"/>
      <w:marBottom w:val="0"/>
      <w:divBdr>
        <w:top w:val="none" w:sz="0" w:space="0" w:color="auto"/>
        <w:left w:val="none" w:sz="0" w:space="0" w:color="auto"/>
        <w:bottom w:val="none" w:sz="0" w:space="0" w:color="auto"/>
        <w:right w:val="none" w:sz="0" w:space="0" w:color="auto"/>
      </w:divBdr>
    </w:div>
    <w:div w:id="1204321623">
      <w:bodyDiv w:val="1"/>
      <w:marLeft w:val="0"/>
      <w:marRight w:val="0"/>
      <w:marTop w:val="0"/>
      <w:marBottom w:val="0"/>
      <w:divBdr>
        <w:top w:val="none" w:sz="0" w:space="0" w:color="auto"/>
        <w:left w:val="none" w:sz="0" w:space="0" w:color="auto"/>
        <w:bottom w:val="none" w:sz="0" w:space="0" w:color="auto"/>
        <w:right w:val="none" w:sz="0" w:space="0" w:color="auto"/>
      </w:divBdr>
    </w:div>
    <w:div w:id="1217358208">
      <w:bodyDiv w:val="1"/>
      <w:marLeft w:val="0"/>
      <w:marRight w:val="0"/>
      <w:marTop w:val="0"/>
      <w:marBottom w:val="0"/>
      <w:divBdr>
        <w:top w:val="none" w:sz="0" w:space="0" w:color="auto"/>
        <w:left w:val="none" w:sz="0" w:space="0" w:color="auto"/>
        <w:bottom w:val="none" w:sz="0" w:space="0" w:color="auto"/>
        <w:right w:val="none" w:sz="0" w:space="0" w:color="auto"/>
      </w:divBdr>
    </w:div>
    <w:div w:id="1221553631">
      <w:bodyDiv w:val="1"/>
      <w:marLeft w:val="0"/>
      <w:marRight w:val="0"/>
      <w:marTop w:val="0"/>
      <w:marBottom w:val="0"/>
      <w:divBdr>
        <w:top w:val="none" w:sz="0" w:space="0" w:color="auto"/>
        <w:left w:val="none" w:sz="0" w:space="0" w:color="auto"/>
        <w:bottom w:val="none" w:sz="0" w:space="0" w:color="auto"/>
        <w:right w:val="none" w:sz="0" w:space="0" w:color="auto"/>
      </w:divBdr>
    </w:div>
    <w:div w:id="1259101291">
      <w:bodyDiv w:val="1"/>
      <w:marLeft w:val="0"/>
      <w:marRight w:val="0"/>
      <w:marTop w:val="0"/>
      <w:marBottom w:val="0"/>
      <w:divBdr>
        <w:top w:val="none" w:sz="0" w:space="0" w:color="auto"/>
        <w:left w:val="none" w:sz="0" w:space="0" w:color="auto"/>
        <w:bottom w:val="none" w:sz="0" w:space="0" w:color="auto"/>
        <w:right w:val="none" w:sz="0" w:space="0" w:color="auto"/>
      </w:divBdr>
    </w:div>
    <w:div w:id="1268347241">
      <w:bodyDiv w:val="1"/>
      <w:marLeft w:val="0"/>
      <w:marRight w:val="0"/>
      <w:marTop w:val="0"/>
      <w:marBottom w:val="0"/>
      <w:divBdr>
        <w:top w:val="none" w:sz="0" w:space="0" w:color="auto"/>
        <w:left w:val="none" w:sz="0" w:space="0" w:color="auto"/>
        <w:bottom w:val="none" w:sz="0" w:space="0" w:color="auto"/>
        <w:right w:val="none" w:sz="0" w:space="0" w:color="auto"/>
      </w:divBdr>
    </w:div>
    <w:div w:id="1274164649">
      <w:bodyDiv w:val="1"/>
      <w:marLeft w:val="0"/>
      <w:marRight w:val="0"/>
      <w:marTop w:val="0"/>
      <w:marBottom w:val="0"/>
      <w:divBdr>
        <w:top w:val="none" w:sz="0" w:space="0" w:color="auto"/>
        <w:left w:val="none" w:sz="0" w:space="0" w:color="auto"/>
        <w:bottom w:val="none" w:sz="0" w:space="0" w:color="auto"/>
        <w:right w:val="none" w:sz="0" w:space="0" w:color="auto"/>
      </w:divBdr>
    </w:div>
    <w:div w:id="1288076250">
      <w:bodyDiv w:val="1"/>
      <w:marLeft w:val="0"/>
      <w:marRight w:val="0"/>
      <w:marTop w:val="0"/>
      <w:marBottom w:val="0"/>
      <w:divBdr>
        <w:top w:val="none" w:sz="0" w:space="0" w:color="auto"/>
        <w:left w:val="none" w:sz="0" w:space="0" w:color="auto"/>
        <w:bottom w:val="none" w:sz="0" w:space="0" w:color="auto"/>
        <w:right w:val="none" w:sz="0" w:space="0" w:color="auto"/>
      </w:divBdr>
    </w:div>
    <w:div w:id="1305694309">
      <w:bodyDiv w:val="1"/>
      <w:marLeft w:val="0"/>
      <w:marRight w:val="0"/>
      <w:marTop w:val="0"/>
      <w:marBottom w:val="0"/>
      <w:divBdr>
        <w:top w:val="none" w:sz="0" w:space="0" w:color="auto"/>
        <w:left w:val="none" w:sz="0" w:space="0" w:color="auto"/>
        <w:bottom w:val="none" w:sz="0" w:space="0" w:color="auto"/>
        <w:right w:val="none" w:sz="0" w:space="0" w:color="auto"/>
      </w:divBdr>
    </w:div>
    <w:div w:id="1357342050">
      <w:bodyDiv w:val="1"/>
      <w:marLeft w:val="0"/>
      <w:marRight w:val="0"/>
      <w:marTop w:val="0"/>
      <w:marBottom w:val="0"/>
      <w:divBdr>
        <w:top w:val="none" w:sz="0" w:space="0" w:color="auto"/>
        <w:left w:val="none" w:sz="0" w:space="0" w:color="auto"/>
        <w:bottom w:val="none" w:sz="0" w:space="0" w:color="auto"/>
        <w:right w:val="none" w:sz="0" w:space="0" w:color="auto"/>
      </w:divBdr>
    </w:div>
    <w:div w:id="1362513175">
      <w:bodyDiv w:val="1"/>
      <w:marLeft w:val="0"/>
      <w:marRight w:val="0"/>
      <w:marTop w:val="0"/>
      <w:marBottom w:val="0"/>
      <w:divBdr>
        <w:top w:val="none" w:sz="0" w:space="0" w:color="auto"/>
        <w:left w:val="none" w:sz="0" w:space="0" w:color="auto"/>
        <w:bottom w:val="none" w:sz="0" w:space="0" w:color="auto"/>
        <w:right w:val="none" w:sz="0" w:space="0" w:color="auto"/>
      </w:divBdr>
    </w:div>
    <w:div w:id="1386103384">
      <w:bodyDiv w:val="1"/>
      <w:marLeft w:val="0"/>
      <w:marRight w:val="0"/>
      <w:marTop w:val="0"/>
      <w:marBottom w:val="0"/>
      <w:divBdr>
        <w:top w:val="none" w:sz="0" w:space="0" w:color="auto"/>
        <w:left w:val="none" w:sz="0" w:space="0" w:color="auto"/>
        <w:bottom w:val="none" w:sz="0" w:space="0" w:color="auto"/>
        <w:right w:val="none" w:sz="0" w:space="0" w:color="auto"/>
      </w:divBdr>
    </w:div>
    <w:div w:id="1389066164">
      <w:bodyDiv w:val="1"/>
      <w:marLeft w:val="0"/>
      <w:marRight w:val="0"/>
      <w:marTop w:val="0"/>
      <w:marBottom w:val="0"/>
      <w:divBdr>
        <w:top w:val="none" w:sz="0" w:space="0" w:color="auto"/>
        <w:left w:val="none" w:sz="0" w:space="0" w:color="auto"/>
        <w:bottom w:val="none" w:sz="0" w:space="0" w:color="auto"/>
        <w:right w:val="none" w:sz="0" w:space="0" w:color="auto"/>
      </w:divBdr>
    </w:div>
    <w:div w:id="1446850529">
      <w:bodyDiv w:val="1"/>
      <w:marLeft w:val="0"/>
      <w:marRight w:val="0"/>
      <w:marTop w:val="0"/>
      <w:marBottom w:val="0"/>
      <w:divBdr>
        <w:top w:val="none" w:sz="0" w:space="0" w:color="auto"/>
        <w:left w:val="none" w:sz="0" w:space="0" w:color="auto"/>
        <w:bottom w:val="none" w:sz="0" w:space="0" w:color="auto"/>
        <w:right w:val="none" w:sz="0" w:space="0" w:color="auto"/>
      </w:divBdr>
    </w:div>
    <w:div w:id="1544097838">
      <w:bodyDiv w:val="1"/>
      <w:marLeft w:val="0"/>
      <w:marRight w:val="0"/>
      <w:marTop w:val="0"/>
      <w:marBottom w:val="0"/>
      <w:divBdr>
        <w:top w:val="none" w:sz="0" w:space="0" w:color="auto"/>
        <w:left w:val="none" w:sz="0" w:space="0" w:color="auto"/>
        <w:bottom w:val="none" w:sz="0" w:space="0" w:color="auto"/>
        <w:right w:val="none" w:sz="0" w:space="0" w:color="auto"/>
      </w:divBdr>
    </w:div>
    <w:div w:id="1550532434">
      <w:bodyDiv w:val="1"/>
      <w:marLeft w:val="0"/>
      <w:marRight w:val="0"/>
      <w:marTop w:val="0"/>
      <w:marBottom w:val="0"/>
      <w:divBdr>
        <w:top w:val="none" w:sz="0" w:space="0" w:color="auto"/>
        <w:left w:val="none" w:sz="0" w:space="0" w:color="auto"/>
        <w:bottom w:val="none" w:sz="0" w:space="0" w:color="auto"/>
        <w:right w:val="none" w:sz="0" w:space="0" w:color="auto"/>
      </w:divBdr>
    </w:div>
    <w:div w:id="1621180266">
      <w:bodyDiv w:val="1"/>
      <w:marLeft w:val="0"/>
      <w:marRight w:val="0"/>
      <w:marTop w:val="0"/>
      <w:marBottom w:val="0"/>
      <w:divBdr>
        <w:top w:val="none" w:sz="0" w:space="0" w:color="auto"/>
        <w:left w:val="none" w:sz="0" w:space="0" w:color="auto"/>
        <w:bottom w:val="none" w:sz="0" w:space="0" w:color="auto"/>
        <w:right w:val="none" w:sz="0" w:space="0" w:color="auto"/>
      </w:divBdr>
    </w:div>
    <w:div w:id="1650210365">
      <w:bodyDiv w:val="1"/>
      <w:marLeft w:val="0"/>
      <w:marRight w:val="0"/>
      <w:marTop w:val="0"/>
      <w:marBottom w:val="0"/>
      <w:divBdr>
        <w:top w:val="none" w:sz="0" w:space="0" w:color="auto"/>
        <w:left w:val="none" w:sz="0" w:space="0" w:color="auto"/>
        <w:bottom w:val="none" w:sz="0" w:space="0" w:color="auto"/>
        <w:right w:val="none" w:sz="0" w:space="0" w:color="auto"/>
      </w:divBdr>
    </w:div>
    <w:div w:id="1703019972">
      <w:bodyDiv w:val="1"/>
      <w:marLeft w:val="0"/>
      <w:marRight w:val="0"/>
      <w:marTop w:val="0"/>
      <w:marBottom w:val="0"/>
      <w:divBdr>
        <w:top w:val="none" w:sz="0" w:space="0" w:color="auto"/>
        <w:left w:val="none" w:sz="0" w:space="0" w:color="auto"/>
        <w:bottom w:val="none" w:sz="0" w:space="0" w:color="auto"/>
        <w:right w:val="none" w:sz="0" w:space="0" w:color="auto"/>
      </w:divBdr>
    </w:div>
    <w:div w:id="1704208824">
      <w:bodyDiv w:val="1"/>
      <w:marLeft w:val="0"/>
      <w:marRight w:val="0"/>
      <w:marTop w:val="0"/>
      <w:marBottom w:val="0"/>
      <w:divBdr>
        <w:top w:val="none" w:sz="0" w:space="0" w:color="auto"/>
        <w:left w:val="none" w:sz="0" w:space="0" w:color="auto"/>
        <w:bottom w:val="none" w:sz="0" w:space="0" w:color="auto"/>
        <w:right w:val="none" w:sz="0" w:space="0" w:color="auto"/>
      </w:divBdr>
    </w:div>
    <w:div w:id="1713772882">
      <w:bodyDiv w:val="1"/>
      <w:marLeft w:val="0"/>
      <w:marRight w:val="0"/>
      <w:marTop w:val="0"/>
      <w:marBottom w:val="0"/>
      <w:divBdr>
        <w:top w:val="none" w:sz="0" w:space="0" w:color="auto"/>
        <w:left w:val="none" w:sz="0" w:space="0" w:color="auto"/>
        <w:bottom w:val="none" w:sz="0" w:space="0" w:color="auto"/>
        <w:right w:val="none" w:sz="0" w:space="0" w:color="auto"/>
      </w:divBdr>
    </w:div>
    <w:div w:id="1730685302">
      <w:bodyDiv w:val="1"/>
      <w:marLeft w:val="0"/>
      <w:marRight w:val="0"/>
      <w:marTop w:val="0"/>
      <w:marBottom w:val="0"/>
      <w:divBdr>
        <w:top w:val="none" w:sz="0" w:space="0" w:color="auto"/>
        <w:left w:val="none" w:sz="0" w:space="0" w:color="auto"/>
        <w:bottom w:val="none" w:sz="0" w:space="0" w:color="auto"/>
        <w:right w:val="none" w:sz="0" w:space="0" w:color="auto"/>
      </w:divBdr>
    </w:div>
    <w:div w:id="1734232583">
      <w:bodyDiv w:val="1"/>
      <w:marLeft w:val="0"/>
      <w:marRight w:val="0"/>
      <w:marTop w:val="0"/>
      <w:marBottom w:val="0"/>
      <w:divBdr>
        <w:top w:val="none" w:sz="0" w:space="0" w:color="auto"/>
        <w:left w:val="none" w:sz="0" w:space="0" w:color="auto"/>
        <w:bottom w:val="none" w:sz="0" w:space="0" w:color="auto"/>
        <w:right w:val="none" w:sz="0" w:space="0" w:color="auto"/>
      </w:divBdr>
    </w:div>
    <w:div w:id="1775511979">
      <w:bodyDiv w:val="1"/>
      <w:marLeft w:val="0"/>
      <w:marRight w:val="0"/>
      <w:marTop w:val="0"/>
      <w:marBottom w:val="0"/>
      <w:divBdr>
        <w:top w:val="none" w:sz="0" w:space="0" w:color="auto"/>
        <w:left w:val="none" w:sz="0" w:space="0" w:color="auto"/>
        <w:bottom w:val="none" w:sz="0" w:space="0" w:color="auto"/>
        <w:right w:val="none" w:sz="0" w:space="0" w:color="auto"/>
      </w:divBdr>
    </w:div>
    <w:div w:id="1803618905">
      <w:bodyDiv w:val="1"/>
      <w:marLeft w:val="0"/>
      <w:marRight w:val="0"/>
      <w:marTop w:val="0"/>
      <w:marBottom w:val="0"/>
      <w:divBdr>
        <w:top w:val="none" w:sz="0" w:space="0" w:color="auto"/>
        <w:left w:val="none" w:sz="0" w:space="0" w:color="auto"/>
        <w:bottom w:val="none" w:sz="0" w:space="0" w:color="auto"/>
        <w:right w:val="none" w:sz="0" w:space="0" w:color="auto"/>
      </w:divBdr>
    </w:div>
    <w:div w:id="1868521771">
      <w:bodyDiv w:val="1"/>
      <w:marLeft w:val="0"/>
      <w:marRight w:val="0"/>
      <w:marTop w:val="0"/>
      <w:marBottom w:val="0"/>
      <w:divBdr>
        <w:top w:val="none" w:sz="0" w:space="0" w:color="auto"/>
        <w:left w:val="none" w:sz="0" w:space="0" w:color="auto"/>
        <w:bottom w:val="none" w:sz="0" w:space="0" w:color="auto"/>
        <w:right w:val="none" w:sz="0" w:space="0" w:color="auto"/>
      </w:divBdr>
    </w:div>
    <w:div w:id="1927957627">
      <w:bodyDiv w:val="1"/>
      <w:marLeft w:val="0"/>
      <w:marRight w:val="0"/>
      <w:marTop w:val="0"/>
      <w:marBottom w:val="0"/>
      <w:divBdr>
        <w:top w:val="none" w:sz="0" w:space="0" w:color="auto"/>
        <w:left w:val="none" w:sz="0" w:space="0" w:color="auto"/>
        <w:bottom w:val="none" w:sz="0" w:space="0" w:color="auto"/>
        <w:right w:val="none" w:sz="0" w:space="0" w:color="auto"/>
      </w:divBdr>
    </w:div>
    <w:div w:id="1961715754">
      <w:bodyDiv w:val="1"/>
      <w:marLeft w:val="0"/>
      <w:marRight w:val="0"/>
      <w:marTop w:val="0"/>
      <w:marBottom w:val="0"/>
      <w:divBdr>
        <w:top w:val="none" w:sz="0" w:space="0" w:color="auto"/>
        <w:left w:val="none" w:sz="0" w:space="0" w:color="auto"/>
        <w:bottom w:val="none" w:sz="0" w:space="0" w:color="auto"/>
        <w:right w:val="none" w:sz="0" w:space="0" w:color="auto"/>
      </w:divBdr>
    </w:div>
    <w:div w:id="1962690978">
      <w:bodyDiv w:val="1"/>
      <w:marLeft w:val="0"/>
      <w:marRight w:val="0"/>
      <w:marTop w:val="0"/>
      <w:marBottom w:val="0"/>
      <w:divBdr>
        <w:top w:val="none" w:sz="0" w:space="0" w:color="auto"/>
        <w:left w:val="none" w:sz="0" w:space="0" w:color="auto"/>
        <w:bottom w:val="none" w:sz="0" w:space="0" w:color="auto"/>
        <w:right w:val="none" w:sz="0" w:space="0" w:color="auto"/>
      </w:divBdr>
    </w:div>
    <w:div w:id="1976527352">
      <w:bodyDiv w:val="1"/>
      <w:marLeft w:val="0"/>
      <w:marRight w:val="0"/>
      <w:marTop w:val="0"/>
      <w:marBottom w:val="0"/>
      <w:divBdr>
        <w:top w:val="none" w:sz="0" w:space="0" w:color="auto"/>
        <w:left w:val="none" w:sz="0" w:space="0" w:color="auto"/>
        <w:bottom w:val="none" w:sz="0" w:space="0" w:color="auto"/>
        <w:right w:val="none" w:sz="0" w:space="0" w:color="auto"/>
      </w:divBdr>
    </w:div>
    <w:div w:id="2031056694">
      <w:bodyDiv w:val="1"/>
      <w:marLeft w:val="0"/>
      <w:marRight w:val="0"/>
      <w:marTop w:val="0"/>
      <w:marBottom w:val="0"/>
      <w:divBdr>
        <w:top w:val="none" w:sz="0" w:space="0" w:color="auto"/>
        <w:left w:val="none" w:sz="0" w:space="0" w:color="auto"/>
        <w:bottom w:val="none" w:sz="0" w:space="0" w:color="auto"/>
        <w:right w:val="none" w:sz="0" w:space="0" w:color="auto"/>
      </w:divBdr>
    </w:div>
    <w:div w:id="2039618011">
      <w:bodyDiv w:val="1"/>
      <w:marLeft w:val="0"/>
      <w:marRight w:val="0"/>
      <w:marTop w:val="0"/>
      <w:marBottom w:val="0"/>
      <w:divBdr>
        <w:top w:val="none" w:sz="0" w:space="0" w:color="auto"/>
        <w:left w:val="none" w:sz="0" w:space="0" w:color="auto"/>
        <w:bottom w:val="none" w:sz="0" w:space="0" w:color="auto"/>
        <w:right w:val="none" w:sz="0" w:space="0" w:color="auto"/>
      </w:divBdr>
    </w:div>
    <w:div w:id="2044597843">
      <w:bodyDiv w:val="1"/>
      <w:marLeft w:val="0"/>
      <w:marRight w:val="0"/>
      <w:marTop w:val="0"/>
      <w:marBottom w:val="0"/>
      <w:divBdr>
        <w:top w:val="none" w:sz="0" w:space="0" w:color="auto"/>
        <w:left w:val="none" w:sz="0" w:space="0" w:color="auto"/>
        <w:bottom w:val="none" w:sz="0" w:space="0" w:color="auto"/>
        <w:right w:val="none" w:sz="0" w:space="0" w:color="auto"/>
      </w:divBdr>
    </w:div>
    <w:div w:id="206930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er.szarafinski@liqui-moly.de" TargetMode="External"/><Relationship Id="rId3" Type="http://schemas.openxmlformats.org/officeDocument/2006/relationships/settings" Target="settings.xml"/><Relationship Id="rId7" Type="http://schemas.openxmlformats.org/officeDocument/2006/relationships/hyperlink" Target="https://www.liqui-moly.com/fileadmin/user_upload/Presse/Pressemitteilungen_DE/2018/10/Marine_Antifreeze.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2629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3034</CharactersWithSpaces>
  <SharedDoc>false</SharedDoc>
  <HLinks>
    <vt:vector size="6" baseType="variant">
      <vt:variant>
        <vt:i4>2752524</vt:i4>
      </vt:variant>
      <vt:variant>
        <vt:i4>0</vt:i4>
      </vt:variant>
      <vt:variant>
        <vt:i4>0</vt:i4>
      </vt:variant>
      <vt:variant>
        <vt:i4>5</vt:i4>
      </vt:variant>
      <vt:variant>
        <vt:lpwstr>mailto:Peter.Szarafinski@liqui-moly.de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2018-10-09T08:12:00Z</dcterms:created>
  <dcterms:modified xsi:type="dcterms:W3CDTF">2018-10-09T08:19:00Z</dcterms:modified>
</cp:coreProperties>
</file>