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3D2" w:rsidRDefault="008503D2" w:rsidP="008503D2">
      <w:pPr>
        <w:spacing w:line="360" w:lineRule="auto"/>
        <w:ind w:right="1843"/>
        <w:jc w:val="both"/>
        <w:rPr>
          <w:rFonts w:ascii="Arial" w:hAnsi="Arial" w:cs="Arial"/>
          <w:b/>
          <w:sz w:val="36"/>
          <w:szCs w:val="36"/>
          <w:lang w:val="es-ES"/>
        </w:rPr>
      </w:pPr>
      <w:r>
        <w:rPr>
          <w:rFonts w:ascii="Arial" w:hAnsi="Arial" w:cs="Arial"/>
          <w:b/>
          <w:bCs/>
          <w:sz w:val="36"/>
          <w:szCs w:val="36"/>
          <w:lang w:val="es-ES"/>
        </w:rPr>
        <w:t>La Final Four de la Copa EHF llevará el nombre de LIQUI MOLY</w:t>
      </w:r>
    </w:p>
    <w:p w:rsidR="008503D2" w:rsidRDefault="008503D2" w:rsidP="008503D2">
      <w:pPr>
        <w:spacing w:line="360" w:lineRule="auto"/>
        <w:ind w:right="1843"/>
        <w:jc w:val="both"/>
        <w:rPr>
          <w:rFonts w:ascii="Arial" w:hAnsi="Arial" w:cs="Arial"/>
          <w:lang w:val="es-ES"/>
        </w:rPr>
      </w:pPr>
    </w:p>
    <w:p w:rsidR="008503D2" w:rsidRDefault="008503D2" w:rsidP="008503D2">
      <w:pPr>
        <w:spacing w:line="360" w:lineRule="auto"/>
        <w:ind w:right="1843"/>
        <w:jc w:val="both"/>
        <w:rPr>
          <w:rFonts w:ascii="Arial" w:hAnsi="Arial" w:cs="Arial"/>
          <w:sz w:val="28"/>
          <w:szCs w:val="28"/>
          <w:lang w:val="es-ES"/>
        </w:rPr>
      </w:pPr>
      <w:r>
        <w:rPr>
          <w:rFonts w:ascii="Arial" w:hAnsi="Arial" w:cs="Arial"/>
          <w:sz w:val="28"/>
          <w:szCs w:val="28"/>
          <w:lang w:val="es-ES"/>
        </w:rPr>
        <w:t>El torneo internacional de balonmano se celebrará a finales de mayo en Alemania</w:t>
      </w:r>
    </w:p>
    <w:p w:rsidR="008503D2" w:rsidRDefault="008503D2" w:rsidP="008503D2">
      <w:pPr>
        <w:spacing w:line="360" w:lineRule="auto"/>
        <w:ind w:right="1843"/>
        <w:jc w:val="both"/>
        <w:rPr>
          <w:rFonts w:ascii="Arial" w:hAnsi="Arial" w:cs="Arial"/>
          <w:sz w:val="28"/>
          <w:szCs w:val="28"/>
          <w:lang w:val="es-ES"/>
        </w:rPr>
      </w:pPr>
    </w:p>
    <w:p w:rsidR="008503D2" w:rsidRDefault="008503D2" w:rsidP="008503D2">
      <w:pPr>
        <w:spacing w:line="360" w:lineRule="auto"/>
        <w:ind w:right="1843"/>
        <w:jc w:val="both"/>
        <w:rPr>
          <w:rFonts w:ascii="Arial" w:hAnsi="Arial" w:cs="Arial"/>
          <w:b/>
          <w:lang w:val="es-ES"/>
        </w:rPr>
      </w:pPr>
      <w:r>
        <w:rPr>
          <w:rFonts w:ascii="Arial" w:hAnsi="Arial" w:cs="Arial"/>
          <w:b/>
          <w:bCs/>
          <w:lang w:val="es-ES"/>
        </w:rPr>
        <w:t>Abril de 2016 - LIQUI MOLY vuelve al balonmano. El especialista alemán de aceites y aditivos le dará el nombre a la fase final de la Copa EHF. El 20 y 21 de mayo se enfrentarán los cuatro mejores clubes de balonmano de esta competición europea. “Tratándose de un torneo internacional, encaja perfectamente en nuestra estrategia de hacer que nuestra marca se conozca mejor fuera de Alemania”, dijo Peter Baumann, director de marketing de LIQUI MOLY.</w:t>
      </w:r>
    </w:p>
    <w:p w:rsidR="008503D2" w:rsidRDefault="008503D2" w:rsidP="008503D2">
      <w:pPr>
        <w:spacing w:line="360" w:lineRule="auto"/>
        <w:ind w:right="1843"/>
        <w:jc w:val="both"/>
        <w:rPr>
          <w:rFonts w:ascii="Arial" w:hAnsi="Arial" w:cs="Arial"/>
          <w:b/>
          <w:lang w:val="es-ES"/>
        </w:rPr>
      </w:pPr>
    </w:p>
    <w:p w:rsidR="008503D2" w:rsidRDefault="008503D2" w:rsidP="008503D2">
      <w:pPr>
        <w:spacing w:line="360" w:lineRule="auto"/>
        <w:ind w:right="1843"/>
        <w:jc w:val="both"/>
        <w:rPr>
          <w:rFonts w:ascii="Arial" w:hAnsi="Arial" w:cs="Arial"/>
          <w:lang w:val="es-ES"/>
        </w:rPr>
      </w:pPr>
      <w:r>
        <w:rPr>
          <w:rFonts w:ascii="Arial" w:hAnsi="Arial" w:cs="Arial"/>
          <w:lang w:val="es-ES"/>
        </w:rPr>
        <w:t>La Copa EHF es una competición de clubes europeos de balonmano y es comparable a la Europa League en el fútbol. LIQUI MOLY no es un recién llegado al mundo del balonmano internacional. La empresa ya ha publicitado en campeonatos europeos, mundiales y en partidos internacionales. El balonmano es considerado como uno de los deportes de equipo más rápidos y despierta gran interés en el público y en los medios. “Tal es el caso para campeonatos con participantes de tan alto nivel como la final de la Copa EHF. Por ello hemos decidido dar nuestro nombre a este evento”, en palabras de Peter Baumann.</w:t>
      </w:r>
    </w:p>
    <w:p w:rsidR="008503D2" w:rsidRDefault="008503D2" w:rsidP="008503D2">
      <w:pPr>
        <w:spacing w:line="360" w:lineRule="auto"/>
        <w:ind w:right="1843"/>
        <w:jc w:val="both"/>
        <w:rPr>
          <w:rFonts w:ascii="Arial" w:hAnsi="Arial" w:cs="Arial"/>
          <w:lang w:val="es-ES"/>
        </w:rPr>
      </w:pPr>
    </w:p>
    <w:p w:rsidR="008503D2" w:rsidRDefault="008503D2" w:rsidP="008503D2">
      <w:pPr>
        <w:spacing w:line="360" w:lineRule="auto"/>
        <w:ind w:right="1843"/>
        <w:jc w:val="both"/>
        <w:rPr>
          <w:rFonts w:ascii="Arial" w:hAnsi="Arial" w:cs="Arial"/>
          <w:lang w:val="es-ES"/>
        </w:rPr>
      </w:pPr>
      <w:r>
        <w:rPr>
          <w:rFonts w:ascii="Arial" w:hAnsi="Arial" w:cs="Arial"/>
          <w:lang w:val="es-ES"/>
        </w:rPr>
        <w:t xml:space="preserve">Para David Szlezak, director gerente de la Federación Europea de Balonmano (EHF) Marketing SRL, la cooperación es una clara señal: “La participación de una gran empresa internacional como LIQUI MOLY en uno de los mayores eventos de la EHF pone de manifiesto el atractivo de nuestras competiciones por clubes en el mercado </w:t>
      </w:r>
      <w:r>
        <w:rPr>
          <w:rFonts w:ascii="Arial" w:hAnsi="Arial" w:cs="Arial"/>
          <w:lang w:val="es-ES"/>
        </w:rPr>
        <w:lastRenderedPageBreak/>
        <w:t>alemán y la tendencia positiva de la fase final de la copa EHF desde que se introdujera en 2013”.</w:t>
      </w:r>
    </w:p>
    <w:p w:rsidR="008503D2" w:rsidRDefault="008503D2" w:rsidP="008503D2">
      <w:pPr>
        <w:spacing w:line="360" w:lineRule="auto"/>
        <w:ind w:right="1843"/>
        <w:jc w:val="both"/>
        <w:rPr>
          <w:rFonts w:ascii="Arial" w:hAnsi="Arial" w:cs="Arial"/>
          <w:b/>
          <w:lang w:val="es-ES"/>
        </w:rPr>
      </w:pPr>
    </w:p>
    <w:p w:rsidR="008503D2" w:rsidRDefault="008503D2" w:rsidP="008503D2">
      <w:pPr>
        <w:spacing w:line="360" w:lineRule="auto"/>
        <w:ind w:right="1842"/>
        <w:jc w:val="both"/>
        <w:rPr>
          <w:lang w:val="es-ES"/>
        </w:rPr>
      </w:pPr>
      <w:r>
        <w:rPr>
          <w:rFonts w:ascii="Arial" w:hAnsi="Arial" w:cs="Arial"/>
          <w:lang w:val="es-ES"/>
        </w:rPr>
        <w:t>Acompañado de los derechos de título, LIQUI MOLY publicita en espacios publicitarios para la televisión, en paneles digitales en la cancha y en la superficie de juego.</w:t>
      </w:r>
    </w:p>
    <w:p w:rsidR="00EA7041" w:rsidRDefault="00EA7041" w:rsidP="00EA7041">
      <w:pPr>
        <w:spacing w:line="360" w:lineRule="auto"/>
        <w:ind w:right="1985"/>
        <w:jc w:val="both"/>
        <w:rPr>
          <w:rFonts w:ascii="Arial" w:hAnsi="Arial" w:cs="Arial"/>
          <w:lang w:val="es-ES"/>
        </w:rPr>
      </w:pPr>
      <w:bookmarkStart w:id="0" w:name="_GoBack"/>
      <w:bookmarkEnd w:id="0"/>
    </w:p>
    <w:p w:rsidR="00EA7041" w:rsidRDefault="00EA7041" w:rsidP="00EA7041">
      <w:pPr>
        <w:rPr>
          <w:lang w:val="es-ES"/>
        </w:rPr>
      </w:pPr>
    </w:p>
    <w:p w:rsidR="00EF4044" w:rsidRPr="00453101" w:rsidRDefault="00EF4044" w:rsidP="00453101">
      <w:pPr>
        <w:spacing w:line="360" w:lineRule="auto"/>
        <w:ind w:right="1842"/>
        <w:jc w:val="both"/>
        <w:rPr>
          <w:rFonts w:ascii="Arial" w:hAnsi="Arial" w:cs="Arial"/>
          <w:b/>
          <w:lang w:val="es-ES"/>
        </w:rPr>
      </w:pPr>
    </w:p>
    <w:p w:rsidR="00D16EA3" w:rsidRPr="001F235A" w:rsidRDefault="00D16EA3" w:rsidP="00D16EA3">
      <w:pPr>
        <w:spacing w:line="360" w:lineRule="auto"/>
        <w:ind w:right="1842"/>
        <w:rPr>
          <w:rFonts w:ascii="Arial" w:hAnsi="Arial" w:cs="Arial"/>
          <w:b/>
          <w:bCs/>
          <w:lang w:val="es-ES"/>
        </w:rPr>
      </w:pPr>
      <w:r w:rsidRPr="001F235A">
        <w:rPr>
          <w:rFonts w:ascii="Arial" w:hAnsi="Arial" w:cs="Arial"/>
          <w:b/>
          <w:bCs/>
          <w:lang w:val="es-ES"/>
        </w:rPr>
        <w:t>Sobre LIQUI MOLY</w:t>
      </w:r>
    </w:p>
    <w:p w:rsidR="0064251F" w:rsidRDefault="0064251F" w:rsidP="00001ACD">
      <w:pPr>
        <w:spacing w:line="360" w:lineRule="auto"/>
        <w:ind w:right="1984"/>
        <w:jc w:val="both"/>
        <w:rPr>
          <w:rFonts w:asciiTheme="minorBidi" w:hAnsiTheme="minorBidi" w:cstheme="minorBidi"/>
        </w:rPr>
      </w:pPr>
      <w:r>
        <w:rPr>
          <w:rFonts w:asciiTheme="minorBidi" w:hAnsiTheme="minorBidi" w:cstheme="minorBidi"/>
          <w:lang w:val="es-ES"/>
        </w:rPr>
        <w:t>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dirigida por su propietario Ernst Prost, vende sus productos en más de 120 países y registró una cifra de ventas de 4</w:t>
      </w:r>
      <w:r w:rsidR="00001ACD">
        <w:rPr>
          <w:rFonts w:asciiTheme="minorBidi" w:hAnsiTheme="minorBidi" w:cstheme="minorBidi"/>
          <w:lang w:val="es-ES"/>
        </w:rPr>
        <w:t>89</w:t>
      </w:r>
      <w:r>
        <w:rPr>
          <w:rFonts w:asciiTheme="minorBidi" w:hAnsiTheme="minorBidi" w:cstheme="minorBidi"/>
          <w:lang w:val="es-ES"/>
        </w:rPr>
        <w:t xml:space="preserve"> millones de euros en 201</w:t>
      </w:r>
      <w:r w:rsidR="00001ACD">
        <w:rPr>
          <w:rFonts w:asciiTheme="minorBidi" w:hAnsiTheme="minorBidi" w:cstheme="minorBidi"/>
          <w:lang w:val="es-ES"/>
        </w:rPr>
        <w:t>6</w:t>
      </w:r>
      <w:r>
        <w:rPr>
          <w:rFonts w:asciiTheme="minorBidi" w:hAnsiTheme="minorBidi" w:cstheme="minorBidi"/>
          <w:lang w:val="es-ES"/>
        </w:rPr>
        <w:t>.</w:t>
      </w:r>
    </w:p>
    <w:p w:rsidR="00F014E5" w:rsidRPr="001F235A" w:rsidRDefault="00F014E5" w:rsidP="00453101">
      <w:pPr>
        <w:tabs>
          <w:tab w:val="left" w:pos="7020"/>
        </w:tabs>
        <w:autoSpaceDE w:val="0"/>
        <w:autoSpaceDN w:val="0"/>
        <w:adjustRightInd w:val="0"/>
        <w:spacing w:line="360" w:lineRule="auto"/>
        <w:ind w:right="2053"/>
        <w:rPr>
          <w:rStyle w:val="Fett"/>
          <w:rFonts w:ascii="Arial" w:hAnsi="Arial" w:cs="Arial"/>
          <w:lang w:val="es-ES"/>
        </w:rPr>
      </w:pP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B724B7" w:rsidRPr="001F235A" w:rsidRDefault="00B724B7" w:rsidP="00B724B7">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t>Jerg</w:t>
      </w:r>
      <w:proofErr w:type="spellEnd"/>
      <w:r w:rsidRPr="001F235A">
        <w:rPr>
          <w:rFonts w:ascii="Arial" w:hAnsi="Arial" w:cs="Arial"/>
          <w:color w:val="000000"/>
        </w:rPr>
        <w:t>-Wieland-Str.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CA6D47" w:rsidRPr="001F235A" w:rsidRDefault="00B724B7" w:rsidP="00B174C1">
      <w:pPr>
        <w:pStyle w:val="Textkrper"/>
        <w:tabs>
          <w:tab w:val="left" w:pos="6660"/>
          <w:tab w:val="left" w:pos="7020"/>
        </w:tabs>
        <w:spacing w:line="240" w:lineRule="auto"/>
        <w:jc w:val="left"/>
        <w:rPr>
          <w:rFonts w:ascii="Arial" w:hAnsi="Arial" w:cs="Arial"/>
          <w:lang w:val="en-GB"/>
        </w:rPr>
      </w:pPr>
      <w:r w:rsidRPr="001F235A">
        <w:rPr>
          <w:rFonts w:ascii="Arial" w:hAnsi="Arial" w:cs="Arial"/>
          <w:lang w:val="en-GB"/>
        </w:rPr>
        <w:t>Peter.Szarafinski@liqui-moly.de</w:t>
      </w:r>
    </w:p>
    <w:sectPr w:rsidR="00CA6D47" w:rsidRPr="001F235A" w:rsidSect="003512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56C5"/>
    <w:rsid w:val="00114843"/>
    <w:rsid w:val="00160DE1"/>
    <w:rsid w:val="001668E0"/>
    <w:rsid w:val="001709A1"/>
    <w:rsid w:val="001828B0"/>
    <w:rsid w:val="00185743"/>
    <w:rsid w:val="001A1722"/>
    <w:rsid w:val="001B0A0F"/>
    <w:rsid w:val="001B2FE4"/>
    <w:rsid w:val="001E3972"/>
    <w:rsid w:val="001F235A"/>
    <w:rsid w:val="001F46C4"/>
    <w:rsid w:val="002353B4"/>
    <w:rsid w:val="002359E3"/>
    <w:rsid w:val="00236885"/>
    <w:rsid w:val="00243BE8"/>
    <w:rsid w:val="00285140"/>
    <w:rsid w:val="002A160D"/>
    <w:rsid w:val="002C739D"/>
    <w:rsid w:val="002D7C93"/>
    <w:rsid w:val="002E037C"/>
    <w:rsid w:val="00312BEB"/>
    <w:rsid w:val="00326B6D"/>
    <w:rsid w:val="00337BBC"/>
    <w:rsid w:val="0035126F"/>
    <w:rsid w:val="0038108A"/>
    <w:rsid w:val="0038766F"/>
    <w:rsid w:val="003A37B2"/>
    <w:rsid w:val="003D7B50"/>
    <w:rsid w:val="00415C2F"/>
    <w:rsid w:val="00444064"/>
    <w:rsid w:val="00453101"/>
    <w:rsid w:val="0045490B"/>
    <w:rsid w:val="00495E4E"/>
    <w:rsid w:val="004A090C"/>
    <w:rsid w:val="004A40B4"/>
    <w:rsid w:val="004B4F22"/>
    <w:rsid w:val="004C0809"/>
    <w:rsid w:val="004C1F68"/>
    <w:rsid w:val="004C3274"/>
    <w:rsid w:val="004C33D0"/>
    <w:rsid w:val="004E44CD"/>
    <w:rsid w:val="00501E9B"/>
    <w:rsid w:val="00502A1B"/>
    <w:rsid w:val="00503B44"/>
    <w:rsid w:val="00515134"/>
    <w:rsid w:val="005200C6"/>
    <w:rsid w:val="005243CA"/>
    <w:rsid w:val="00540234"/>
    <w:rsid w:val="00544347"/>
    <w:rsid w:val="00544807"/>
    <w:rsid w:val="00590DE1"/>
    <w:rsid w:val="005A15A9"/>
    <w:rsid w:val="005B52BE"/>
    <w:rsid w:val="005C346E"/>
    <w:rsid w:val="005C4608"/>
    <w:rsid w:val="005D6777"/>
    <w:rsid w:val="005F32D6"/>
    <w:rsid w:val="006001C2"/>
    <w:rsid w:val="00602E59"/>
    <w:rsid w:val="00626467"/>
    <w:rsid w:val="00641A23"/>
    <w:rsid w:val="0064251F"/>
    <w:rsid w:val="0065140B"/>
    <w:rsid w:val="00651B94"/>
    <w:rsid w:val="00665051"/>
    <w:rsid w:val="0066721A"/>
    <w:rsid w:val="00674210"/>
    <w:rsid w:val="006B241A"/>
    <w:rsid w:val="006E156E"/>
    <w:rsid w:val="006F087A"/>
    <w:rsid w:val="00713E9F"/>
    <w:rsid w:val="0071558A"/>
    <w:rsid w:val="00724BE4"/>
    <w:rsid w:val="0073156E"/>
    <w:rsid w:val="0073474F"/>
    <w:rsid w:val="00742F5A"/>
    <w:rsid w:val="00746412"/>
    <w:rsid w:val="007722E0"/>
    <w:rsid w:val="00772510"/>
    <w:rsid w:val="007B2EEA"/>
    <w:rsid w:val="007B485C"/>
    <w:rsid w:val="008302B9"/>
    <w:rsid w:val="008503D2"/>
    <w:rsid w:val="00865233"/>
    <w:rsid w:val="0086790C"/>
    <w:rsid w:val="008858A8"/>
    <w:rsid w:val="008A5C16"/>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A3CFC"/>
    <w:rsid w:val="009A55E1"/>
    <w:rsid w:val="009B56CF"/>
    <w:rsid w:val="009C6209"/>
    <w:rsid w:val="009D5A34"/>
    <w:rsid w:val="009E2F08"/>
    <w:rsid w:val="00A4590B"/>
    <w:rsid w:val="00A629C2"/>
    <w:rsid w:val="00A66DA2"/>
    <w:rsid w:val="00A72561"/>
    <w:rsid w:val="00A835BD"/>
    <w:rsid w:val="00A86BA6"/>
    <w:rsid w:val="00A937FF"/>
    <w:rsid w:val="00AB79CF"/>
    <w:rsid w:val="00AC4796"/>
    <w:rsid w:val="00AE29B2"/>
    <w:rsid w:val="00B0607E"/>
    <w:rsid w:val="00B174C1"/>
    <w:rsid w:val="00B40449"/>
    <w:rsid w:val="00B724B7"/>
    <w:rsid w:val="00B86B41"/>
    <w:rsid w:val="00B979F0"/>
    <w:rsid w:val="00BC6005"/>
    <w:rsid w:val="00BE14FA"/>
    <w:rsid w:val="00BF33B9"/>
    <w:rsid w:val="00BF49A3"/>
    <w:rsid w:val="00C13061"/>
    <w:rsid w:val="00C20DA5"/>
    <w:rsid w:val="00C234A4"/>
    <w:rsid w:val="00C25976"/>
    <w:rsid w:val="00C30376"/>
    <w:rsid w:val="00C53591"/>
    <w:rsid w:val="00C62046"/>
    <w:rsid w:val="00C81880"/>
    <w:rsid w:val="00C97C64"/>
    <w:rsid w:val="00CA45BE"/>
    <w:rsid w:val="00CA6D47"/>
    <w:rsid w:val="00CB3374"/>
    <w:rsid w:val="00CE194F"/>
    <w:rsid w:val="00D16EA3"/>
    <w:rsid w:val="00D20E0A"/>
    <w:rsid w:val="00D30A1D"/>
    <w:rsid w:val="00D30A83"/>
    <w:rsid w:val="00D3758F"/>
    <w:rsid w:val="00D77E85"/>
    <w:rsid w:val="00D86406"/>
    <w:rsid w:val="00D87324"/>
    <w:rsid w:val="00D90413"/>
    <w:rsid w:val="00D91E2F"/>
    <w:rsid w:val="00DA283B"/>
    <w:rsid w:val="00DA4C00"/>
    <w:rsid w:val="00DB073F"/>
    <w:rsid w:val="00DB3863"/>
    <w:rsid w:val="00DE42C4"/>
    <w:rsid w:val="00E00BD6"/>
    <w:rsid w:val="00E04E0F"/>
    <w:rsid w:val="00E11D67"/>
    <w:rsid w:val="00E5241B"/>
    <w:rsid w:val="00E639B4"/>
    <w:rsid w:val="00E64D7D"/>
    <w:rsid w:val="00E965E1"/>
    <w:rsid w:val="00EA497D"/>
    <w:rsid w:val="00EA7041"/>
    <w:rsid w:val="00EC58AD"/>
    <w:rsid w:val="00EC7127"/>
    <w:rsid w:val="00ED193F"/>
    <w:rsid w:val="00EE30B1"/>
    <w:rsid w:val="00EE7BAC"/>
    <w:rsid w:val="00EF4044"/>
    <w:rsid w:val="00F014E5"/>
    <w:rsid w:val="00F30220"/>
    <w:rsid w:val="00F33960"/>
    <w:rsid w:val="00F72C5C"/>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373892141">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095713137">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2145</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2017-04-11T12:53:00Z</dcterms:created>
  <dcterms:modified xsi:type="dcterms:W3CDTF">2017-04-11T12:53:00Z</dcterms:modified>
</cp:coreProperties>
</file>