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6EF" w:rsidRPr="009908A1" w:rsidRDefault="000266EF" w:rsidP="000266EF">
      <w:pPr>
        <w:spacing w:line="360" w:lineRule="auto"/>
        <w:ind w:right="1985"/>
        <w:jc w:val="both"/>
        <w:rPr>
          <w:rFonts w:ascii="Arial" w:hAnsi="Arial" w:cs="Arial"/>
          <w:b/>
          <w:sz w:val="36"/>
          <w:szCs w:val="36"/>
          <w:lang w:val="es-ES"/>
        </w:rPr>
      </w:pPr>
      <w:r w:rsidRPr="009908A1">
        <w:rPr>
          <w:rFonts w:ascii="Arial" w:hAnsi="Arial" w:cs="Arial"/>
          <w:b/>
          <w:bCs/>
          <w:sz w:val="36"/>
          <w:szCs w:val="36"/>
          <w:lang w:val="es-ES"/>
        </w:rPr>
        <w:t>Nuevo aceite para caja de cambios para fuerabordas Mercury</w:t>
      </w:r>
    </w:p>
    <w:p w:rsidR="000266EF" w:rsidRPr="009908A1" w:rsidRDefault="000266EF" w:rsidP="000266EF">
      <w:pPr>
        <w:spacing w:line="360" w:lineRule="auto"/>
        <w:ind w:right="1985"/>
        <w:jc w:val="both"/>
        <w:rPr>
          <w:rFonts w:ascii="Arial" w:hAnsi="Arial" w:cs="Arial"/>
          <w:lang w:val="es-ES"/>
        </w:rPr>
      </w:pPr>
    </w:p>
    <w:p w:rsidR="000266EF" w:rsidRPr="009908A1" w:rsidRDefault="000266EF" w:rsidP="000266EF">
      <w:pPr>
        <w:spacing w:line="360" w:lineRule="auto"/>
        <w:ind w:right="1985"/>
        <w:jc w:val="both"/>
        <w:rPr>
          <w:rFonts w:ascii="Arial" w:hAnsi="Arial" w:cs="Arial"/>
          <w:sz w:val="28"/>
          <w:szCs w:val="28"/>
          <w:lang w:val="es-ES"/>
        </w:rPr>
      </w:pPr>
      <w:r w:rsidRPr="009908A1">
        <w:rPr>
          <w:rFonts w:ascii="Arial" w:hAnsi="Arial" w:cs="Arial"/>
          <w:sz w:val="28"/>
          <w:szCs w:val="28"/>
          <w:lang w:val="es-ES"/>
        </w:rPr>
        <w:t>LIQUI MOLY presenta su nueva evolución en la “Boot” de Düsseldorf</w:t>
      </w:r>
    </w:p>
    <w:p w:rsidR="000266EF" w:rsidRPr="009908A1" w:rsidRDefault="000266EF" w:rsidP="000266EF">
      <w:pPr>
        <w:spacing w:line="360" w:lineRule="auto"/>
        <w:ind w:right="1985"/>
        <w:jc w:val="both"/>
        <w:rPr>
          <w:rFonts w:ascii="Arial" w:hAnsi="Arial" w:cs="Arial"/>
          <w:lang w:val="es-ES"/>
        </w:rPr>
      </w:pPr>
    </w:p>
    <w:p w:rsidR="000266EF" w:rsidRPr="009908A1" w:rsidRDefault="000266EF" w:rsidP="000266EF">
      <w:pPr>
        <w:spacing w:line="360" w:lineRule="auto"/>
        <w:ind w:right="1985"/>
        <w:jc w:val="both"/>
        <w:rPr>
          <w:rFonts w:ascii="Arial" w:hAnsi="Arial" w:cs="Arial"/>
          <w:b/>
          <w:lang w:val="es-ES"/>
        </w:rPr>
      </w:pPr>
      <w:r w:rsidRPr="009908A1">
        <w:rPr>
          <w:rFonts w:ascii="Arial" w:hAnsi="Arial" w:cs="Arial"/>
          <w:b/>
          <w:bCs/>
          <w:lang w:val="es-ES"/>
        </w:rPr>
        <w:t>Enero de 2018 - El surtido marino del especialista en aceites y aditivos LIQUI MOLY no deja de crecer. Con el Marine High Performance Gear Oil 85W-90 saca al mercado un nuevo aceite para caja de cambios, sobre todo para motores Mercury. Sigue protegiendo la caja de cambio, incluso cuando ya ha penetrado agua en ella. En el mayor certamen del deporte marítimo mundial, la “Boot” de Düsseldorf, se presenta este nuevo aceite en rigurosa primicia.</w:t>
      </w:r>
    </w:p>
    <w:p w:rsidR="000266EF" w:rsidRPr="009908A1" w:rsidRDefault="000266EF" w:rsidP="000266EF">
      <w:pPr>
        <w:spacing w:line="360" w:lineRule="auto"/>
        <w:ind w:right="1985"/>
        <w:jc w:val="both"/>
        <w:rPr>
          <w:rFonts w:ascii="Arial" w:hAnsi="Arial" w:cs="Arial"/>
          <w:lang w:val="es-ES"/>
        </w:rPr>
      </w:pPr>
    </w:p>
    <w:p w:rsidR="000266EF" w:rsidRPr="009908A1" w:rsidRDefault="000266EF" w:rsidP="000266EF">
      <w:pPr>
        <w:spacing w:line="360" w:lineRule="auto"/>
        <w:ind w:right="1984"/>
        <w:jc w:val="both"/>
        <w:rPr>
          <w:rFonts w:ascii="Arial" w:hAnsi="Arial" w:cs="Arial"/>
          <w:lang w:val="es-ES"/>
        </w:rPr>
      </w:pPr>
      <w:r w:rsidRPr="009908A1">
        <w:rPr>
          <w:rFonts w:ascii="Arial" w:hAnsi="Arial" w:cs="Arial"/>
          <w:lang w:val="es-ES"/>
        </w:rPr>
        <w:t xml:space="preserve">El Marine High Performance Gear Oil 85W-90 es una evolución especial para el sector marítimo. Porque los motores de embarcaciones se enfrentan a un problema desconocido para vehículos terrestres: Agua en la caja de cambios. Cuando las paradas se prolongan, el agua se separa del aceite y se precipita. Esta capa de agua puede producir la aparición de corrosión, lo que a su vez causa problemas en la caja de cambios y reduce su vida útil. El Marine High Performance Gear Oil 85W-90 de LIQUI MOLY tiene propiedades emulgentes claramente superiores a los aceites de caja de cambio convencionales y mantiene estable, aún así, su capacidad lubrificante. Además, la emulsión se mantiene durante más tiempo antes de que aparezca la separación. Mantiene el agua diluida en el aceite, con lo que evita que se precipite. A pesar del agua diluida en el aceite, éste continua lubrificando fielmente. </w:t>
      </w:r>
    </w:p>
    <w:p w:rsidR="000266EF" w:rsidRPr="009908A1" w:rsidRDefault="000266EF" w:rsidP="000266EF">
      <w:pPr>
        <w:spacing w:line="360" w:lineRule="auto"/>
        <w:ind w:right="1984"/>
        <w:jc w:val="both"/>
        <w:rPr>
          <w:rFonts w:ascii="Arial" w:hAnsi="Arial" w:cs="Arial"/>
          <w:lang w:val="es-ES"/>
        </w:rPr>
      </w:pPr>
    </w:p>
    <w:p w:rsidR="000266EF" w:rsidRPr="009908A1" w:rsidRDefault="000266EF" w:rsidP="000266EF">
      <w:pPr>
        <w:spacing w:line="360" w:lineRule="auto"/>
        <w:ind w:right="1984"/>
        <w:jc w:val="both"/>
        <w:rPr>
          <w:rFonts w:ascii="Arial" w:hAnsi="Arial" w:cs="Arial"/>
          <w:lang w:val="es-ES"/>
        </w:rPr>
      </w:pPr>
      <w:r w:rsidRPr="009908A1">
        <w:rPr>
          <w:rFonts w:ascii="Arial" w:hAnsi="Arial" w:cs="Arial"/>
          <w:lang w:val="es-ES"/>
        </w:rPr>
        <w:lastRenderedPageBreak/>
        <w:t xml:space="preserve">Así mismo el Marine High Performance Gear Oil 85W-90 se comporta como una excelente protección anticorrosiva y es especialmente resistente al envejecimiento, lo que lo convierte en una excelente elección para aquellas embarcaciones que algunas veces están fuera de servicio durante períodos prolongados. Es especialmente recomendable para motores fueraborda Mercury de más de 75 PS de potencia, al igual que para el MerCruiser con sistemas de transmisión con colas Z. Este producto cumple además con las especificaciones de otros fabricantes de cajas de cambios del sector marítimo como son Honda y Yamaha. También se le puede utilizar como alternativa a aceites SAE 90. </w:t>
      </w:r>
    </w:p>
    <w:p w:rsidR="000266EF" w:rsidRPr="009908A1" w:rsidRDefault="000266EF" w:rsidP="000266EF">
      <w:pPr>
        <w:spacing w:line="360" w:lineRule="auto"/>
        <w:ind w:right="1984"/>
        <w:jc w:val="both"/>
        <w:rPr>
          <w:rFonts w:ascii="Arial" w:hAnsi="Arial" w:cs="Arial"/>
          <w:lang w:val="es-ES"/>
        </w:rPr>
      </w:pPr>
    </w:p>
    <w:p w:rsidR="000266EF" w:rsidRPr="009908A1" w:rsidRDefault="000266EF" w:rsidP="000266EF">
      <w:pPr>
        <w:spacing w:line="360" w:lineRule="auto"/>
        <w:ind w:right="1984"/>
        <w:jc w:val="both"/>
        <w:rPr>
          <w:rFonts w:ascii="Arial" w:hAnsi="Arial" w:cs="Arial"/>
          <w:lang w:val="es-ES"/>
        </w:rPr>
      </w:pPr>
      <w:r w:rsidRPr="009908A1">
        <w:rPr>
          <w:rFonts w:ascii="Arial" w:hAnsi="Arial" w:cs="Arial"/>
          <w:lang w:val="es-ES"/>
        </w:rPr>
        <w:t>De este nuevo aceite llama la atención no sólo su amplio espectro de rendimiento, sino también su color: Azul, es más, en el mismo tono tan característico para los aceites Mercury, lo que le dota de una característica distintiva para mecánicos y amantes de la mar. LIQUI MOLY ofrece el equipamiento ideal para su procesamiento con la excelente bomba de aceite para caja de cambios.</w:t>
      </w:r>
    </w:p>
    <w:p w:rsidR="000266EF" w:rsidRPr="009908A1" w:rsidRDefault="000266EF" w:rsidP="000266EF">
      <w:pPr>
        <w:spacing w:line="360" w:lineRule="auto"/>
        <w:ind w:right="1984"/>
        <w:jc w:val="both"/>
        <w:rPr>
          <w:rFonts w:ascii="Arial" w:hAnsi="Arial" w:cs="Arial"/>
          <w:lang w:val="es-ES"/>
        </w:rPr>
      </w:pPr>
    </w:p>
    <w:p w:rsidR="000266EF" w:rsidRPr="009908A1" w:rsidRDefault="000266EF" w:rsidP="000266EF">
      <w:pPr>
        <w:spacing w:line="360" w:lineRule="auto"/>
        <w:ind w:right="1984"/>
        <w:jc w:val="both"/>
        <w:rPr>
          <w:rFonts w:ascii="Arial" w:hAnsi="Arial" w:cs="Arial"/>
          <w:lang w:val="es-ES"/>
        </w:rPr>
      </w:pPr>
      <w:r w:rsidRPr="009908A1">
        <w:rPr>
          <w:rFonts w:ascii="Arial" w:hAnsi="Arial" w:cs="Arial"/>
          <w:lang w:val="es-ES"/>
        </w:rPr>
        <w:t xml:space="preserve">En la “Boot” se presentan también el Marine Detergente universal y su versión concentrada, el Marine Detergente universal K. Con ellos se eliminan restos de algas, aceites y grasas, hollín, excrementos de aves y restos de insectos en velas, en la cubierta y en el casco. Estos productos reducen la atracción electrostática de partículas de suciedad en las superficies plásticas, con lo que reducen su adherencia y facilitan su eliminación. Ambos detergentes no sólo son muy eficaces, sino que también son muy respetuosos con el medio ambiente. Son biodegradables entre un 92 y 95 por ciento. </w:t>
      </w:r>
    </w:p>
    <w:p w:rsidR="000266EF" w:rsidRPr="009908A1" w:rsidRDefault="000266EF" w:rsidP="000266EF">
      <w:pPr>
        <w:spacing w:line="360" w:lineRule="auto"/>
        <w:ind w:right="1984"/>
        <w:jc w:val="both"/>
        <w:rPr>
          <w:rFonts w:ascii="Arial" w:hAnsi="Arial" w:cs="Arial"/>
          <w:lang w:val="es-ES"/>
        </w:rPr>
      </w:pPr>
    </w:p>
    <w:p w:rsidR="000266EF" w:rsidRPr="009908A1" w:rsidRDefault="000266EF" w:rsidP="000266EF">
      <w:pPr>
        <w:spacing w:line="360" w:lineRule="auto"/>
        <w:ind w:right="1984"/>
        <w:jc w:val="both"/>
        <w:rPr>
          <w:rFonts w:ascii="Arial" w:hAnsi="Arial" w:cs="Arial"/>
          <w:lang w:val="es-ES"/>
        </w:rPr>
      </w:pPr>
      <w:r w:rsidRPr="009908A1">
        <w:rPr>
          <w:rFonts w:ascii="Arial" w:hAnsi="Arial" w:cs="Arial"/>
          <w:lang w:val="es-ES"/>
        </w:rPr>
        <w:t>La “Boot” se celebra entre el 20 y el 28 de enero en Düsseldorf. LIQUI MOLY estará en el pabellón 10, en el stand F18.</w:t>
      </w:r>
    </w:p>
    <w:p w:rsidR="000266EF" w:rsidRPr="009908A1" w:rsidRDefault="000266EF" w:rsidP="000266EF">
      <w:pPr>
        <w:spacing w:line="360" w:lineRule="auto"/>
        <w:ind w:right="1984"/>
        <w:jc w:val="both"/>
        <w:rPr>
          <w:rFonts w:ascii="Arial" w:hAnsi="Arial" w:cs="Arial"/>
          <w:lang w:val="es-ES"/>
        </w:rPr>
      </w:pPr>
    </w:p>
    <w:p w:rsidR="000266EF" w:rsidRPr="009908A1" w:rsidRDefault="000266EF" w:rsidP="000266EF">
      <w:pPr>
        <w:spacing w:line="360" w:lineRule="auto"/>
        <w:ind w:right="1984"/>
        <w:jc w:val="both"/>
        <w:rPr>
          <w:rFonts w:ascii="Arial" w:hAnsi="Arial" w:cs="Arial"/>
          <w:lang w:val="es-ES"/>
        </w:rPr>
      </w:pPr>
      <w:r w:rsidRPr="009908A1">
        <w:rPr>
          <w:rFonts w:ascii="Arial" w:hAnsi="Arial" w:cs="Arial"/>
          <w:lang w:val="es-ES"/>
        </w:rPr>
        <w:lastRenderedPageBreak/>
        <w:t>Match Race Germany GmbH utilizará el stand como foro para una rueda de prensa el jueves 25 de enero. Comienza a las 11 de la mañana. Entre otros asuntos, los organizadores echarán un vistazo a la match race que se celebrará en Langenargen am Bodensee entre el 16 y el 21 de mayo. Esta es una de las regatas de vela de mayor nivel en toda Alemania y que tiene como particularidad que siempre se enfrentan directamente dos embarcaciones.</w:t>
      </w:r>
    </w:p>
    <w:p w:rsidR="00993720" w:rsidRDefault="00993720" w:rsidP="00993720">
      <w:bookmarkStart w:id="0" w:name="_GoBack"/>
      <w:bookmarkEnd w:id="0"/>
    </w:p>
    <w:p w:rsidR="00EF4044" w:rsidRPr="00453101" w:rsidRDefault="00EF4044" w:rsidP="00453101">
      <w:pPr>
        <w:spacing w:line="360" w:lineRule="auto"/>
        <w:ind w:right="1842"/>
        <w:jc w:val="both"/>
        <w:rPr>
          <w:rFonts w:ascii="Arial" w:hAnsi="Arial" w:cs="Arial"/>
          <w:b/>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0266EF">
      <w:pPr>
        <w:spacing w:line="360" w:lineRule="auto"/>
        <w:ind w:right="1984"/>
        <w:jc w:val="both"/>
        <w:rPr>
          <w:rFonts w:asciiTheme="minorBidi" w:hAnsiTheme="minorBidi" w:cstheme="minorBidi"/>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Ernst Prost, vende sus productos en más de 120 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rsidR="00F014E5" w:rsidRPr="001F235A" w:rsidRDefault="00F014E5" w:rsidP="00453101">
      <w:pPr>
        <w:tabs>
          <w:tab w:val="left" w:pos="7020"/>
        </w:tabs>
        <w:autoSpaceDE w:val="0"/>
        <w:autoSpaceDN w:val="0"/>
        <w:adjustRightInd w:val="0"/>
        <w:spacing w:line="360" w:lineRule="auto"/>
        <w:ind w:right="2053"/>
        <w:rPr>
          <w:rStyle w:val="Fett"/>
          <w:rFonts w:ascii="Arial" w:hAnsi="Arial" w:cs="Arial"/>
          <w:lang w:val="es-ES"/>
        </w:rPr>
      </w:pP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266EF"/>
    <w:rsid w:val="0005455F"/>
    <w:rsid w:val="00062213"/>
    <w:rsid w:val="0006566B"/>
    <w:rsid w:val="000665FA"/>
    <w:rsid w:val="0008622A"/>
    <w:rsid w:val="00095910"/>
    <w:rsid w:val="000B2CAD"/>
    <w:rsid w:val="000B7477"/>
    <w:rsid w:val="000C56C5"/>
    <w:rsid w:val="000D4573"/>
    <w:rsid w:val="000D7F17"/>
    <w:rsid w:val="000E6FE4"/>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3CE5"/>
    <w:rsid w:val="00285140"/>
    <w:rsid w:val="002A160D"/>
    <w:rsid w:val="002C739D"/>
    <w:rsid w:val="002D7C93"/>
    <w:rsid w:val="002E037C"/>
    <w:rsid w:val="002F26C0"/>
    <w:rsid w:val="00312BEB"/>
    <w:rsid w:val="00326B6D"/>
    <w:rsid w:val="00337BBC"/>
    <w:rsid w:val="00346A2B"/>
    <w:rsid w:val="0035126F"/>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835BD"/>
    <w:rsid w:val="00A86BA6"/>
    <w:rsid w:val="00A937FF"/>
    <w:rsid w:val="00A93EBA"/>
    <w:rsid w:val="00AB79CF"/>
    <w:rsid w:val="00AC4796"/>
    <w:rsid w:val="00AD0065"/>
    <w:rsid w:val="00AE29B2"/>
    <w:rsid w:val="00B0607E"/>
    <w:rsid w:val="00B174C1"/>
    <w:rsid w:val="00B40449"/>
    <w:rsid w:val="00B724B7"/>
    <w:rsid w:val="00B86B41"/>
    <w:rsid w:val="00B9446A"/>
    <w:rsid w:val="00B979F0"/>
    <w:rsid w:val="00BC6005"/>
    <w:rsid w:val="00BE14FA"/>
    <w:rsid w:val="00BF33B9"/>
    <w:rsid w:val="00BF49A3"/>
    <w:rsid w:val="00C13061"/>
    <w:rsid w:val="00C20DA5"/>
    <w:rsid w:val="00C234A4"/>
    <w:rsid w:val="00C25976"/>
    <w:rsid w:val="00C30376"/>
    <w:rsid w:val="00C53591"/>
    <w:rsid w:val="00C55E0C"/>
    <w:rsid w:val="00C62046"/>
    <w:rsid w:val="00C81880"/>
    <w:rsid w:val="00C97C64"/>
    <w:rsid w:val="00CA45BE"/>
    <w:rsid w:val="00CA6D47"/>
    <w:rsid w:val="00CB3374"/>
    <w:rsid w:val="00CD4B53"/>
    <w:rsid w:val="00CE194F"/>
    <w:rsid w:val="00CE23E9"/>
    <w:rsid w:val="00D16EA3"/>
    <w:rsid w:val="00D20E0A"/>
    <w:rsid w:val="00D30A1D"/>
    <w:rsid w:val="00D30A83"/>
    <w:rsid w:val="00D3758F"/>
    <w:rsid w:val="00D541F5"/>
    <w:rsid w:val="00D77E85"/>
    <w:rsid w:val="00D86406"/>
    <w:rsid w:val="00D87324"/>
    <w:rsid w:val="00D90413"/>
    <w:rsid w:val="00D91E2F"/>
    <w:rsid w:val="00DA283B"/>
    <w:rsid w:val="00DA4C00"/>
    <w:rsid w:val="00DB073F"/>
    <w:rsid w:val="00DB3863"/>
    <w:rsid w:val="00DE42C4"/>
    <w:rsid w:val="00E00BD6"/>
    <w:rsid w:val="00E04E0F"/>
    <w:rsid w:val="00E11D67"/>
    <w:rsid w:val="00E319D8"/>
    <w:rsid w:val="00E5241B"/>
    <w:rsid w:val="00E639B4"/>
    <w:rsid w:val="00E64D7D"/>
    <w:rsid w:val="00E965E1"/>
    <w:rsid w:val="00E9772B"/>
    <w:rsid w:val="00EA497D"/>
    <w:rsid w:val="00EA7041"/>
    <w:rsid w:val="00EC58AD"/>
    <w:rsid w:val="00EC7127"/>
    <w:rsid w:val="00ED193F"/>
    <w:rsid w:val="00EE30B1"/>
    <w:rsid w:val="00EE7BAC"/>
    <w:rsid w:val="00EF4044"/>
    <w:rsid w:val="00F014E5"/>
    <w:rsid w:val="00F05762"/>
    <w:rsid w:val="00F2526E"/>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3714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2018-01-16T09:43:00Z</dcterms:created>
  <dcterms:modified xsi:type="dcterms:W3CDTF">2018-01-16T09:43:00Z</dcterms:modified>
</cp:coreProperties>
</file>