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49D" w:rsidRDefault="0033149D" w:rsidP="0033149D">
      <w:pPr>
        <w:spacing w:line="360" w:lineRule="auto"/>
        <w:ind w:right="1985"/>
        <w:rPr>
          <w:rFonts w:asciiTheme="minorBidi" w:hAnsiTheme="minorBidi" w:cstheme="minorBidi"/>
          <w:b/>
          <w:sz w:val="36"/>
        </w:rPr>
      </w:pPr>
      <w:r>
        <w:rPr>
          <w:rFonts w:asciiTheme="minorBidi" w:hAnsiTheme="minorBidi" w:cstheme="minorBidi"/>
          <w:b/>
          <w:bCs/>
          <w:sz w:val="36"/>
          <w:lang w:val="es-ES"/>
        </w:rPr>
        <w:t>Nueva tabla de LIQUI MOLY para el cambio de aceite en el vehículo</w:t>
      </w:r>
    </w:p>
    <w:p w:rsidR="0033149D" w:rsidRDefault="0033149D" w:rsidP="0033149D">
      <w:pPr>
        <w:spacing w:line="360" w:lineRule="auto"/>
        <w:ind w:right="1985"/>
        <w:rPr>
          <w:rFonts w:asciiTheme="minorBidi" w:hAnsiTheme="minorBidi" w:cstheme="minorBidi"/>
          <w:sz w:val="28"/>
          <w:szCs w:val="28"/>
        </w:rPr>
      </w:pPr>
    </w:p>
    <w:p w:rsidR="0033149D" w:rsidRDefault="0033149D" w:rsidP="0033149D">
      <w:pPr>
        <w:spacing w:line="360" w:lineRule="auto"/>
        <w:ind w:right="1985"/>
        <w:rPr>
          <w:rFonts w:asciiTheme="minorBidi" w:hAnsiTheme="minorBidi" w:cstheme="minorBidi"/>
          <w:b/>
        </w:rPr>
      </w:pPr>
      <w:r>
        <w:rPr>
          <w:rFonts w:asciiTheme="minorBidi" w:hAnsiTheme="minorBidi" w:cstheme="minorBidi"/>
          <w:sz w:val="28"/>
          <w:lang w:val="es-ES"/>
        </w:rPr>
        <w:t>La brújula para guiarse en la maraña de especificaciones de aceite</w:t>
      </w:r>
    </w:p>
    <w:p w:rsidR="0033149D" w:rsidRDefault="0033149D" w:rsidP="0033149D">
      <w:pPr>
        <w:spacing w:line="360" w:lineRule="auto"/>
        <w:ind w:right="1985"/>
        <w:jc w:val="both"/>
        <w:rPr>
          <w:rFonts w:asciiTheme="minorBidi" w:hAnsiTheme="minorBidi" w:cstheme="minorBidi"/>
          <w:b/>
        </w:rPr>
      </w:pPr>
    </w:p>
    <w:p w:rsidR="0033149D" w:rsidRDefault="0033149D" w:rsidP="0033149D">
      <w:pPr>
        <w:spacing w:after="240" w:line="360" w:lineRule="auto"/>
        <w:ind w:right="1985"/>
        <w:jc w:val="both"/>
        <w:rPr>
          <w:rFonts w:asciiTheme="minorBidi" w:hAnsiTheme="minorBidi" w:cstheme="minorBidi"/>
          <w:b/>
          <w:color w:val="0563C1" w:themeColor="hyperlink"/>
          <w:u w:val="single"/>
        </w:rPr>
      </w:pPr>
      <w:r>
        <w:rPr>
          <w:rFonts w:asciiTheme="minorBidi" w:hAnsiTheme="minorBidi" w:cstheme="minorBidi"/>
          <w:b/>
          <w:bCs/>
          <w:lang w:val="es-ES"/>
        </w:rPr>
        <w:t>Octubre de 2018 - Hoy en día, el aceite ya no es meramente un lubricante ordinario, sino que es una pieza de recambio líquida altamente especializada, que debe encajar perfectamente en el motor.</w:t>
      </w:r>
      <w:r>
        <w:rPr>
          <w:rFonts w:asciiTheme="minorBidi" w:hAnsiTheme="minorBidi" w:cstheme="minorBidi"/>
          <w:lang w:val="es-ES"/>
        </w:rPr>
        <w:t xml:space="preserve"> </w:t>
      </w:r>
      <w:r>
        <w:rPr>
          <w:rFonts w:asciiTheme="minorBidi" w:hAnsiTheme="minorBidi" w:cstheme="minorBidi"/>
          <w:b/>
          <w:bCs/>
          <w:lang w:val="es-ES"/>
        </w:rPr>
        <w:t>Pero orientarse en la maraña de especificaciones, homologaciones y marcas de aceite no es tarea fácil.</w:t>
      </w:r>
      <w:r>
        <w:rPr>
          <w:rFonts w:asciiTheme="minorBidi" w:hAnsiTheme="minorBidi" w:cstheme="minorBidi"/>
          <w:lang w:val="es-ES"/>
        </w:rPr>
        <w:t xml:space="preserve"> </w:t>
      </w:r>
      <w:r>
        <w:rPr>
          <w:rFonts w:asciiTheme="minorBidi" w:hAnsiTheme="minorBidi" w:cstheme="minorBidi"/>
          <w:b/>
          <w:bCs/>
          <w:lang w:val="es-ES"/>
        </w:rPr>
        <w:t xml:space="preserve">La nueva tabla de LIQUI MOLY para el cambio de aceite en el vehículo, que se encuentra en </w:t>
      </w:r>
      <w:r>
        <w:rPr>
          <w:rStyle w:val="Hyperlink"/>
          <w:rFonts w:asciiTheme="minorBidi" w:hAnsiTheme="minorBidi" w:cstheme="minorBidi"/>
          <w:b/>
          <w:bCs/>
          <w:lang w:val="es-ES"/>
        </w:rPr>
        <w:fldChar w:fldCharType="begin"/>
      </w:r>
      <w:r>
        <w:rPr>
          <w:rStyle w:val="Hyperlink"/>
          <w:rFonts w:asciiTheme="minorBidi" w:hAnsiTheme="minorBidi" w:cstheme="minorBidi"/>
          <w:b/>
          <w:bCs/>
          <w:lang w:val="es-ES"/>
        </w:rPr>
        <w:instrText xml:space="preserve"> HYPERLINK "http://</w:instrText>
      </w:r>
      <w:r w:rsidRPr="0033149D">
        <w:rPr>
          <w:rStyle w:val="Hyperlink"/>
          <w:rFonts w:asciiTheme="minorBidi" w:hAnsiTheme="minorBidi" w:cstheme="minorBidi"/>
          <w:b/>
          <w:bCs/>
          <w:lang w:val="es-ES"/>
        </w:rPr>
        <w:instrText>www.liqui-moly.com</w:instrText>
      </w:r>
      <w:r>
        <w:rPr>
          <w:rStyle w:val="Hyperlink"/>
          <w:rFonts w:asciiTheme="minorBidi" w:hAnsiTheme="minorBidi" w:cstheme="minorBidi"/>
          <w:b/>
          <w:bCs/>
          <w:lang w:val="es-ES"/>
        </w:rPr>
        <w:instrText xml:space="preserve">/es/" </w:instrText>
      </w:r>
      <w:r>
        <w:rPr>
          <w:rStyle w:val="Hyperlink"/>
          <w:rFonts w:asciiTheme="minorBidi" w:hAnsiTheme="minorBidi" w:cstheme="minorBidi"/>
          <w:b/>
          <w:bCs/>
          <w:lang w:val="es-ES"/>
        </w:rPr>
        <w:fldChar w:fldCharType="separate"/>
      </w:r>
      <w:r w:rsidRPr="00880330">
        <w:rPr>
          <w:rStyle w:val="Hyperlink"/>
          <w:rFonts w:asciiTheme="minorBidi" w:hAnsiTheme="minorBidi" w:cstheme="minorBidi"/>
          <w:b/>
          <w:bCs/>
          <w:lang w:val="es-ES"/>
        </w:rPr>
        <w:t>www.liqui-moly.c</w:t>
      </w:r>
      <w:r w:rsidRPr="00880330">
        <w:rPr>
          <w:rStyle w:val="Hyperlink"/>
          <w:rFonts w:asciiTheme="minorBidi" w:hAnsiTheme="minorBidi" w:cstheme="minorBidi"/>
          <w:b/>
          <w:bCs/>
          <w:lang w:val="es-ES"/>
        </w:rPr>
        <w:t>o</w:t>
      </w:r>
      <w:r w:rsidRPr="00880330">
        <w:rPr>
          <w:rStyle w:val="Hyperlink"/>
          <w:rFonts w:asciiTheme="minorBidi" w:hAnsiTheme="minorBidi" w:cstheme="minorBidi"/>
          <w:b/>
          <w:bCs/>
          <w:lang w:val="es-ES"/>
        </w:rPr>
        <w:t>m/es/</w:t>
      </w:r>
      <w:r>
        <w:rPr>
          <w:rStyle w:val="Hyperlink"/>
          <w:rFonts w:asciiTheme="minorBidi" w:hAnsiTheme="minorBidi" w:cstheme="minorBidi"/>
          <w:b/>
          <w:bCs/>
          <w:lang w:val="es-ES"/>
        </w:rPr>
        <w:fldChar w:fldCharType="end"/>
      </w:r>
      <w:r>
        <w:rPr>
          <w:rFonts w:asciiTheme="minorBidi" w:hAnsiTheme="minorBidi" w:cstheme="minorBidi"/>
          <w:b/>
          <w:bCs/>
          <w:lang w:val="es-ES"/>
        </w:rPr>
        <w:t>, es una solución rápida.</w:t>
      </w:r>
    </w:p>
    <w:p w:rsidR="0033149D" w:rsidRDefault="0033149D" w:rsidP="0033149D">
      <w:pPr>
        <w:spacing w:after="240" w:line="360" w:lineRule="auto"/>
        <w:ind w:right="1985"/>
        <w:jc w:val="both"/>
        <w:rPr>
          <w:rFonts w:asciiTheme="minorBidi" w:hAnsiTheme="minorBidi" w:cstheme="minorBidi"/>
        </w:rPr>
      </w:pPr>
      <w:r>
        <w:rPr>
          <w:rFonts w:asciiTheme="minorBidi" w:hAnsiTheme="minorBidi" w:cstheme="minorBidi"/>
          <w:lang w:val="es-ES"/>
        </w:rPr>
        <w:t xml:space="preserve">"La tabla para el cambio de aceite es la sección preferida de nuestro sitio web", afirma Günter Hiermaier, director gerente de LIQUI MOLY. "A diario, 5.000 usuarios buscan aquí el aceite adecuado: Bien sean profesionales de taller o conductores." Unos pocos clics son suficientes para seleccionar marca, modelo y motorización y obtener así la lista de los aceites de motor adecuados. Esto es de vital importancia, porque hoy en día, un aceite de motor no es simplemente aceite de motor. Utilizar el aceite de motor incorrecto es lo mismo que montar una pieza de recambio que no encaja. Las consecuencias pueden ser la disminución de la garantía o un aumento del desgaste y problemas de motor o incluso graves daños en el motor. </w:t>
      </w:r>
    </w:p>
    <w:p w:rsidR="0033149D" w:rsidRDefault="0033149D" w:rsidP="0033149D">
      <w:pPr>
        <w:spacing w:after="240" w:line="360" w:lineRule="auto"/>
        <w:ind w:right="1985"/>
        <w:jc w:val="both"/>
        <w:rPr>
          <w:rFonts w:asciiTheme="minorBidi" w:hAnsiTheme="minorBidi" w:cstheme="minorBidi"/>
        </w:rPr>
      </w:pPr>
      <w:r>
        <w:rPr>
          <w:rFonts w:asciiTheme="minorBidi" w:hAnsiTheme="minorBidi" w:cstheme="minorBidi"/>
          <w:lang w:val="es-ES"/>
        </w:rPr>
        <w:t xml:space="preserve">Sin embargo, la tabla sirve para algo más: También sirve para elegir el aceite para caja de cambios, líquido de frenos, anticongelante, aceite para servodirección y también otros fluidos. Y no sólo en turismos, sino también en motocicletas, vehículos clásicos, </w:t>
      </w:r>
      <w:r>
        <w:rPr>
          <w:rFonts w:asciiTheme="minorBidi" w:hAnsiTheme="minorBidi" w:cstheme="minorBidi"/>
          <w:lang w:val="es-ES"/>
        </w:rPr>
        <w:lastRenderedPageBreak/>
        <w:t xml:space="preserve">vehículos industriales, máquinas de construcción, maquinaria agrícola y embarcaciones. Es de uso más intuitivo que la versión anterior. Además, se han llevado a cabo mejoras de fondo y se ha actualizado el banco de datos. Ahora abarca aproximadamente 80.000 vehículos. Las marcas van desde la A de Abarth de Italia hasta la Z de ZXAuto de China. </w:t>
      </w:r>
    </w:p>
    <w:p w:rsidR="00285D78" w:rsidRDefault="0033149D" w:rsidP="0033149D">
      <w:pPr>
        <w:spacing w:after="240" w:line="360" w:lineRule="auto"/>
        <w:ind w:right="1985"/>
        <w:jc w:val="both"/>
        <w:rPr>
          <w:rFonts w:asciiTheme="minorBidi" w:hAnsiTheme="minorBidi" w:cstheme="minorBidi"/>
          <w:lang w:val="es-ES"/>
        </w:rPr>
      </w:pPr>
      <w:r>
        <w:rPr>
          <w:rFonts w:asciiTheme="minorBidi" w:hAnsiTheme="minorBidi" w:cstheme="minorBidi"/>
          <w:lang w:val="es-ES"/>
        </w:rPr>
        <w:t>"Nuestra tabla para el cambio de aceite es muy útil, no sólo porque abarca aceites de motor, sino porque nosotros ofrecemos también todos estos fluidos", en palabras de Günther Hiermaier. "Una gama de productos tan amplia en la química de la automoción convierte a LIQUI MOLY en una marca única."</w:t>
      </w:r>
      <w:r w:rsidR="00B85331">
        <w:rPr>
          <w:rFonts w:asciiTheme="minorBidi" w:hAnsiTheme="minorBidi" w:cstheme="minorBidi"/>
          <w:lang w:val="es-ES"/>
        </w:rPr>
        <w:t xml:space="preserve"> </w:t>
      </w:r>
    </w:p>
    <w:p w:rsidR="0033149D" w:rsidRPr="0033149D" w:rsidRDefault="0033149D" w:rsidP="0026423A">
      <w:pPr>
        <w:spacing w:after="240" w:line="360" w:lineRule="auto"/>
        <w:ind w:right="1985"/>
        <w:jc w:val="both"/>
        <w:rPr>
          <w:rStyle w:val="Hyperlink"/>
          <w:rFonts w:asciiTheme="minorBidi" w:hAnsiTheme="minorBidi" w:cstheme="minorBidi"/>
          <w:u w:val="none"/>
          <w:lang w:val="en-U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4758D8" w:rsidRPr="000324AF" w:rsidRDefault="004758D8" w:rsidP="004758D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 xml:space="preserve">LIQUI MOLY </w:t>
      </w:r>
      <w:proofErr w:type="spellStart"/>
      <w:r w:rsidRPr="000324AF">
        <w:rPr>
          <w:rFonts w:ascii="Arial" w:hAnsi="Arial" w:cs="Arial"/>
          <w:color w:val="000000"/>
          <w:lang w:val="it-IT"/>
        </w:rPr>
        <w:t>GmbH</w:t>
      </w:r>
      <w:proofErr w:type="spellEnd"/>
    </w:p>
    <w:p w:rsidR="004758D8" w:rsidRDefault="004758D8" w:rsidP="004758D8">
      <w:pPr>
        <w:keepNext/>
        <w:keepLines/>
        <w:tabs>
          <w:tab w:val="left" w:pos="7020"/>
        </w:tabs>
        <w:autoSpaceDE w:val="0"/>
        <w:autoSpaceDN w:val="0"/>
        <w:adjustRightInd w:val="0"/>
        <w:rPr>
          <w:rFonts w:ascii="Arial" w:hAnsi="Arial" w:cs="Arial"/>
          <w:color w:val="000000"/>
          <w:lang w:val="it-IT"/>
        </w:rPr>
      </w:pPr>
      <w:r w:rsidRPr="000324AF">
        <w:rPr>
          <w:rFonts w:ascii="Arial" w:hAnsi="Arial" w:cs="Arial"/>
          <w:color w:val="000000"/>
          <w:lang w:val="it-IT"/>
        </w:rPr>
        <w:t>Peter Szarafinski</w:t>
      </w:r>
    </w:p>
    <w:p w:rsidR="004758D8" w:rsidRPr="000324AF" w:rsidRDefault="004758D8" w:rsidP="004758D8">
      <w:pPr>
        <w:keepNext/>
        <w:keepLines/>
        <w:tabs>
          <w:tab w:val="left" w:pos="7020"/>
        </w:tabs>
        <w:autoSpaceDE w:val="0"/>
        <w:autoSpaceDN w:val="0"/>
        <w:adjustRightInd w:val="0"/>
        <w:rPr>
          <w:rFonts w:ascii="Arial" w:hAnsi="Arial" w:cs="Arial"/>
          <w:color w:val="000000"/>
          <w:lang w:val="it-IT"/>
        </w:rPr>
      </w:pPr>
      <w:r>
        <w:rPr>
          <w:rFonts w:ascii="Arial" w:hAnsi="Arial" w:cs="Arial"/>
          <w:color w:val="000000"/>
          <w:lang w:val="it-IT"/>
        </w:rPr>
        <w:t xml:space="preserve">Head of Media Relations </w:t>
      </w:r>
      <w:proofErr w:type="spellStart"/>
      <w:r>
        <w:rPr>
          <w:rFonts w:ascii="Arial" w:hAnsi="Arial" w:cs="Arial"/>
          <w:color w:val="000000"/>
          <w:lang w:val="it-IT"/>
        </w:rPr>
        <w:t>international</w:t>
      </w:r>
      <w:proofErr w:type="spellEnd"/>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proofErr w:type="spellStart"/>
      <w:r w:rsidRPr="000324AF">
        <w:rPr>
          <w:rFonts w:ascii="Arial" w:hAnsi="Arial" w:cs="Arial"/>
          <w:color w:val="000000"/>
          <w:lang w:val="it-IT"/>
        </w:rPr>
        <w:t>Jerg-Wieland-Str</w:t>
      </w:r>
      <w:proofErr w:type="spellEnd"/>
      <w:r w:rsidRPr="000324AF">
        <w:rPr>
          <w:rFonts w:ascii="Arial" w:hAnsi="Arial" w:cs="Arial"/>
          <w:color w:val="000000"/>
          <w:lang w:val="it-IT"/>
        </w:rPr>
        <w:t xml:space="preserve">. </w:t>
      </w:r>
      <w:r w:rsidRPr="000324AF">
        <w:rPr>
          <w:rFonts w:ascii="Arial" w:hAnsi="Arial" w:cs="Arial"/>
          <w:color w:val="000000"/>
          <w:lang w:val="en-GB"/>
        </w:rPr>
        <w:t>4</w:t>
      </w:r>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89081 Ulm-Lehr</w:t>
      </w:r>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r>
        <w:rPr>
          <w:rFonts w:ascii="Arial" w:hAnsi="Arial" w:cs="Arial"/>
          <w:color w:val="000000"/>
          <w:lang w:val="en-GB"/>
        </w:rPr>
        <w:t>Germania</w:t>
      </w:r>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Tel.: +49 7 31/14 20 189</w:t>
      </w:r>
    </w:p>
    <w:p w:rsidR="004758D8" w:rsidRPr="000324AF" w:rsidRDefault="004758D8" w:rsidP="004758D8">
      <w:pPr>
        <w:keepNext/>
        <w:keepLines/>
        <w:tabs>
          <w:tab w:val="left" w:pos="7020"/>
        </w:tabs>
        <w:autoSpaceDE w:val="0"/>
        <w:autoSpaceDN w:val="0"/>
        <w:adjustRightInd w:val="0"/>
        <w:rPr>
          <w:rFonts w:ascii="Arial" w:hAnsi="Arial" w:cs="Arial"/>
          <w:color w:val="000000"/>
          <w:lang w:val="en-GB"/>
        </w:rPr>
      </w:pPr>
      <w:r w:rsidRPr="000324AF">
        <w:rPr>
          <w:rFonts w:ascii="Arial" w:hAnsi="Arial" w:cs="Arial"/>
          <w:color w:val="000000"/>
          <w:lang w:val="en-GB"/>
        </w:rPr>
        <w:t>Fax: +49 7 31/14 20 82</w:t>
      </w:r>
    </w:p>
    <w:p w:rsidR="00CA6D47" w:rsidRPr="001F235A" w:rsidRDefault="00593710" w:rsidP="004758D8">
      <w:pPr>
        <w:pStyle w:val="Textkrper"/>
        <w:keepNext/>
        <w:keepLines/>
        <w:tabs>
          <w:tab w:val="left" w:pos="6660"/>
          <w:tab w:val="left" w:pos="7020"/>
        </w:tabs>
        <w:spacing w:line="240" w:lineRule="auto"/>
        <w:jc w:val="left"/>
        <w:rPr>
          <w:rFonts w:ascii="Arial" w:hAnsi="Arial" w:cs="Arial"/>
          <w:lang w:val="en-GB"/>
        </w:rPr>
      </w:pPr>
      <w:hyperlink r:id="rId7" w:history="1">
        <w:r w:rsidR="004758D8" w:rsidRPr="00E36163">
          <w:rPr>
            <w:rStyle w:val="Hyperlink"/>
            <w:rFonts w:ascii="Arial" w:hAnsi="Arial" w:cs="Arial"/>
            <w:lang w:val="en-GB"/>
          </w:rPr>
          <w:t>peter.szarafinski@liqui-moly.de</w:t>
        </w:r>
      </w:hyperlink>
    </w:p>
    <w:sectPr w:rsidR="00CA6D47"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E3972"/>
    <w:rsid w:val="001F235A"/>
    <w:rsid w:val="001F46C4"/>
    <w:rsid w:val="0023411D"/>
    <w:rsid w:val="002353B4"/>
    <w:rsid w:val="002359E3"/>
    <w:rsid w:val="00236885"/>
    <w:rsid w:val="00243BE8"/>
    <w:rsid w:val="0026423A"/>
    <w:rsid w:val="00285140"/>
    <w:rsid w:val="00285D78"/>
    <w:rsid w:val="002A160D"/>
    <w:rsid w:val="002A3A64"/>
    <w:rsid w:val="002C1EED"/>
    <w:rsid w:val="002C739D"/>
    <w:rsid w:val="002D33F7"/>
    <w:rsid w:val="002D7C93"/>
    <w:rsid w:val="002E037C"/>
    <w:rsid w:val="002F26C0"/>
    <w:rsid w:val="00312BEB"/>
    <w:rsid w:val="003215C9"/>
    <w:rsid w:val="00326B6D"/>
    <w:rsid w:val="0033149D"/>
    <w:rsid w:val="00337BBC"/>
    <w:rsid w:val="00346A2B"/>
    <w:rsid w:val="0035126F"/>
    <w:rsid w:val="003632C9"/>
    <w:rsid w:val="0038108A"/>
    <w:rsid w:val="0038766F"/>
    <w:rsid w:val="003A37B2"/>
    <w:rsid w:val="003D7B50"/>
    <w:rsid w:val="00415C2F"/>
    <w:rsid w:val="00426F35"/>
    <w:rsid w:val="00444064"/>
    <w:rsid w:val="00453101"/>
    <w:rsid w:val="0045490B"/>
    <w:rsid w:val="004758D8"/>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315EC"/>
    <w:rsid w:val="00544347"/>
    <w:rsid w:val="00544807"/>
    <w:rsid w:val="00551401"/>
    <w:rsid w:val="005528F7"/>
    <w:rsid w:val="00580B48"/>
    <w:rsid w:val="00590DE1"/>
    <w:rsid w:val="00593710"/>
    <w:rsid w:val="005A15A9"/>
    <w:rsid w:val="005A4BE2"/>
    <w:rsid w:val="005B52BE"/>
    <w:rsid w:val="005C346E"/>
    <w:rsid w:val="005C4608"/>
    <w:rsid w:val="005D6777"/>
    <w:rsid w:val="005F32D6"/>
    <w:rsid w:val="006001C2"/>
    <w:rsid w:val="00602E59"/>
    <w:rsid w:val="00616068"/>
    <w:rsid w:val="00626467"/>
    <w:rsid w:val="00634D21"/>
    <w:rsid w:val="00641A23"/>
    <w:rsid w:val="0064251F"/>
    <w:rsid w:val="0065140B"/>
    <w:rsid w:val="00651B94"/>
    <w:rsid w:val="00665051"/>
    <w:rsid w:val="00674210"/>
    <w:rsid w:val="006B241A"/>
    <w:rsid w:val="006B4699"/>
    <w:rsid w:val="006C3B18"/>
    <w:rsid w:val="006C6676"/>
    <w:rsid w:val="006E156E"/>
    <w:rsid w:val="006F0444"/>
    <w:rsid w:val="006F087A"/>
    <w:rsid w:val="007030D7"/>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37E4C"/>
    <w:rsid w:val="00B40449"/>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CF359A"/>
    <w:rsid w:val="00D16EA3"/>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72C5C"/>
    <w:rsid w:val="00F76F65"/>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 w:type="character" w:styleId="BesuchterHyperlink">
    <w:name w:val="FollowedHyperlink"/>
    <w:basedOn w:val="Absatz-Standardschriftart"/>
    <w:uiPriority w:val="99"/>
    <w:semiHidden/>
    <w:unhideWhenUsed/>
    <w:rsid w:val="00B37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27034037">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52340499">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2602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2018-10-24T14:37:00Z</dcterms:created>
  <dcterms:modified xsi:type="dcterms:W3CDTF">2018-10-24T14:38:00Z</dcterms:modified>
</cp:coreProperties>
</file>