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F8" w:rsidRDefault="002544F8" w:rsidP="002544F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APR 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apuestan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LIQUI MOLY</w:t>
      </w:r>
    </w:p>
    <w:p w:rsidR="002544F8" w:rsidRDefault="002544F8" w:rsidP="002544F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2544F8" w:rsidRDefault="002544F8" w:rsidP="002544F8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partir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ahora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ambos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especialistas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del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tuneado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utilizarán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exclusivamente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aceites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aditivos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made in Germany</w:t>
      </w:r>
    </w:p>
    <w:p w:rsidR="002544F8" w:rsidRDefault="002544F8" w:rsidP="002544F8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2544F8" w:rsidRDefault="002544F8" w:rsidP="002544F8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>Abril</w:t>
      </w:r>
      <w:r>
        <w:rPr>
          <w:rFonts w:asciiTheme="minorBidi" w:hAnsiTheme="minorBidi" w:cstheme="minorBidi"/>
          <w:b/>
          <w:bCs/>
          <w:lang w:val="en"/>
        </w:rPr>
        <w:t xml:space="preserve"> de 2019 -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se 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convertido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socio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exclusivo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lubricantes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americanos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tuneado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APR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Ambas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empresas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sólo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utilizan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también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otros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productos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química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automoción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2544F8" w:rsidRDefault="002544F8" w:rsidP="002544F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lang w:val="en"/>
        </w:rPr>
        <w:t>foco</w:t>
      </w:r>
      <w:proofErr w:type="spellEnd"/>
      <w:r>
        <w:rPr>
          <w:rFonts w:asciiTheme="minorBidi" w:hAnsiTheme="minorBidi" w:cstheme="minorBidi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lang w:val="en"/>
        </w:rPr>
        <w:t>actividad</w:t>
      </w:r>
      <w:proofErr w:type="spellEnd"/>
      <w:r>
        <w:rPr>
          <w:rFonts w:asciiTheme="minorBidi" w:hAnsiTheme="minorBidi" w:cstheme="minorBidi"/>
          <w:lang w:val="en"/>
        </w:rPr>
        <w:t xml:space="preserve"> de APR se </w:t>
      </w:r>
      <w:proofErr w:type="spellStart"/>
      <w:r>
        <w:rPr>
          <w:rFonts w:asciiTheme="minorBidi" w:hAnsiTheme="minorBidi" w:cstheme="minorBidi"/>
          <w:lang w:val="en"/>
        </w:rPr>
        <w:t>centra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modelos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Grupo</w:t>
      </w:r>
      <w:proofErr w:type="spellEnd"/>
      <w:r>
        <w:rPr>
          <w:rFonts w:asciiTheme="minorBidi" w:hAnsiTheme="minorBidi" w:cstheme="minorBidi"/>
          <w:lang w:val="en"/>
        </w:rPr>
        <w:t xml:space="preserve"> Volkswagen,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decir</w:t>
      </w:r>
      <w:proofErr w:type="spellEnd"/>
      <w:r>
        <w:rPr>
          <w:rFonts w:asciiTheme="minorBidi" w:hAnsiTheme="minorBidi" w:cstheme="minorBidi"/>
          <w:lang w:val="en"/>
        </w:rPr>
        <w:t xml:space="preserve">, Volkswagen y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Audi, Porsche, Skoda y Seat. APR </w:t>
      </w:r>
      <w:proofErr w:type="spellStart"/>
      <w:r>
        <w:rPr>
          <w:rFonts w:asciiTheme="minorBidi" w:hAnsiTheme="minorBidi" w:cstheme="minorBidi"/>
          <w:lang w:val="en"/>
        </w:rPr>
        <w:t>ofrece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neumáticos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frenos</w:t>
      </w:r>
      <w:proofErr w:type="spellEnd"/>
      <w:r>
        <w:rPr>
          <w:rFonts w:asciiTheme="minorBidi" w:hAnsiTheme="minorBidi" w:cstheme="minorBidi"/>
          <w:lang w:val="en"/>
        </w:rPr>
        <w:t xml:space="preserve">, sin </w:t>
      </w:r>
      <w:proofErr w:type="spellStart"/>
      <w:r>
        <w:rPr>
          <w:rFonts w:asciiTheme="minorBidi" w:hAnsiTheme="minorBidi" w:cstheme="minorBidi"/>
          <w:lang w:val="en"/>
        </w:rPr>
        <w:t>olvidar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sistemas</w:t>
      </w:r>
      <w:proofErr w:type="spellEnd"/>
      <w:r>
        <w:rPr>
          <w:rFonts w:asciiTheme="minorBidi" w:hAnsiTheme="minorBidi" w:cstheme="minorBidi"/>
          <w:lang w:val="en"/>
        </w:rPr>
        <w:t xml:space="preserve"> de escape, hasta </w:t>
      </w:r>
      <w:proofErr w:type="spellStart"/>
      <w:r>
        <w:rPr>
          <w:rFonts w:asciiTheme="minorBidi" w:hAnsiTheme="minorBidi" w:cstheme="minorBidi"/>
          <w:lang w:val="en"/>
        </w:rPr>
        <w:t>turbocompresores</w:t>
      </w:r>
      <w:proofErr w:type="spellEnd"/>
      <w:r>
        <w:rPr>
          <w:rFonts w:asciiTheme="minorBidi" w:hAnsiTheme="minorBidi" w:cstheme="minorBidi"/>
          <w:lang w:val="en"/>
        </w:rPr>
        <w:t xml:space="preserve"> o la </w:t>
      </w:r>
      <w:proofErr w:type="spellStart"/>
      <w:r>
        <w:rPr>
          <w:rFonts w:asciiTheme="minorBidi" w:hAnsiTheme="minorBidi" w:cstheme="minorBidi"/>
          <w:lang w:val="en"/>
        </w:rPr>
        <w:t>reprogramación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centralitas</w:t>
      </w:r>
      <w:proofErr w:type="spellEnd"/>
      <w:r>
        <w:rPr>
          <w:rFonts w:asciiTheme="minorBidi" w:hAnsiTheme="minorBidi" w:cstheme="minorBidi"/>
          <w:lang w:val="en"/>
        </w:rPr>
        <w:t xml:space="preserve">;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aquellos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quieren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sacar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coche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serie</w:t>
      </w:r>
      <w:proofErr w:type="spellEnd"/>
      <w:r>
        <w:rPr>
          <w:rFonts w:asciiTheme="minorBidi" w:hAnsiTheme="minorBidi" w:cstheme="minorBidi"/>
          <w:lang w:val="en"/>
        </w:rPr>
        <w:t xml:space="preserve">. APR </w:t>
      </w:r>
      <w:proofErr w:type="spellStart"/>
      <w:r>
        <w:rPr>
          <w:rFonts w:asciiTheme="minorBidi" w:hAnsiTheme="minorBidi" w:cstheme="minorBidi"/>
          <w:lang w:val="en"/>
        </w:rPr>
        <w:t>tiene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presencia</w:t>
      </w:r>
      <w:proofErr w:type="spellEnd"/>
      <w:r>
        <w:rPr>
          <w:rFonts w:asciiTheme="minorBidi" w:hAnsiTheme="minorBidi" w:cstheme="minorBidi"/>
          <w:lang w:val="en"/>
        </w:rPr>
        <w:t xml:space="preserve"> global y dispone de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red de </w:t>
      </w:r>
      <w:proofErr w:type="spellStart"/>
      <w:r>
        <w:rPr>
          <w:rFonts w:asciiTheme="minorBidi" w:hAnsiTheme="minorBidi" w:cstheme="minorBidi"/>
          <w:lang w:val="en"/>
        </w:rPr>
        <w:t>aproximadamente</w:t>
      </w:r>
      <w:proofErr w:type="spellEnd"/>
      <w:r>
        <w:rPr>
          <w:rFonts w:asciiTheme="minorBidi" w:hAnsiTheme="minorBidi" w:cstheme="minorBidi"/>
          <w:lang w:val="en"/>
        </w:rPr>
        <w:t xml:space="preserve"> 600 </w:t>
      </w:r>
      <w:proofErr w:type="spellStart"/>
      <w:r>
        <w:rPr>
          <w:rFonts w:asciiTheme="minorBidi" w:hAnsiTheme="minorBidi" w:cstheme="minorBidi"/>
          <w:lang w:val="en"/>
        </w:rPr>
        <w:t>concesionarios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cinco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continentes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se ha </w:t>
      </w:r>
      <w:proofErr w:type="spellStart"/>
      <w:r>
        <w:rPr>
          <w:rFonts w:asciiTheme="minorBidi" w:hAnsiTheme="minorBidi" w:cstheme="minorBidi"/>
          <w:lang w:val="en"/>
        </w:rPr>
        <w:t>especializado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 </w:t>
      </w:r>
      <w:proofErr w:type="spellStart"/>
      <w:r>
        <w:rPr>
          <w:rFonts w:asciiTheme="minorBidi" w:hAnsiTheme="minorBidi" w:cstheme="minorBidi"/>
          <w:lang w:val="en"/>
        </w:rPr>
        <w:t>modelos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BMW y </w:t>
      </w:r>
      <w:proofErr w:type="spellStart"/>
      <w:r>
        <w:rPr>
          <w:rFonts w:asciiTheme="minorBidi" w:hAnsiTheme="minorBidi" w:cstheme="minorBidi"/>
          <w:lang w:val="en"/>
        </w:rPr>
        <w:t>ofrece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gama</w:t>
      </w:r>
      <w:proofErr w:type="spellEnd"/>
      <w:r>
        <w:rPr>
          <w:rFonts w:asciiTheme="minorBidi" w:hAnsiTheme="minorBidi" w:cstheme="minorBidi"/>
          <w:lang w:val="en"/>
        </w:rPr>
        <w:t xml:space="preserve"> similar. </w:t>
      </w:r>
    </w:p>
    <w:p w:rsidR="002544F8" w:rsidRDefault="002544F8" w:rsidP="002544F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Unidos</w:t>
      </w:r>
      <w:proofErr w:type="spellEnd"/>
      <w:r>
        <w:rPr>
          <w:rFonts w:asciiTheme="minorBidi" w:hAnsiTheme="minorBidi" w:cstheme="minorBidi"/>
          <w:lang w:val="en"/>
        </w:rPr>
        <w:t xml:space="preserve">, APR y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presencia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muchos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encuentros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regionales</w:t>
      </w:r>
      <w:proofErr w:type="spellEnd"/>
      <w:r>
        <w:rPr>
          <w:rFonts w:asciiTheme="minorBidi" w:hAnsiTheme="minorBidi" w:cstheme="minorBidi"/>
          <w:lang w:val="en"/>
        </w:rPr>
        <w:t xml:space="preserve"> y locales de </w:t>
      </w:r>
      <w:proofErr w:type="spellStart"/>
      <w:r>
        <w:rPr>
          <w:rFonts w:asciiTheme="minorBidi" w:hAnsiTheme="minorBidi" w:cstheme="minorBidi"/>
          <w:lang w:val="en"/>
        </w:rPr>
        <w:t>preparadores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automóviles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ellos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llamó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atención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presencia</w:t>
      </w:r>
      <w:proofErr w:type="spellEnd"/>
      <w:r>
        <w:rPr>
          <w:rFonts w:asciiTheme="minorBidi" w:hAnsiTheme="minorBidi" w:cstheme="minorBidi"/>
          <w:lang w:val="en"/>
        </w:rPr>
        <w:t xml:space="preserve"> de LIQUI MOLY, que </w:t>
      </w:r>
      <w:proofErr w:type="spellStart"/>
      <w:r>
        <w:rPr>
          <w:rFonts w:asciiTheme="minorBidi" w:hAnsiTheme="minorBidi" w:cstheme="minorBidi"/>
          <w:lang w:val="en"/>
        </w:rPr>
        <w:t>frecuentemente</w:t>
      </w:r>
      <w:proofErr w:type="spellEnd"/>
      <w:r>
        <w:rPr>
          <w:rFonts w:asciiTheme="minorBidi" w:hAnsiTheme="minorBidi" w:cstheme="minorBidi"/>
          <w:lang w:val="en"/>
        </w:rPr>
        <w:t xml:space="preserve"> era la </w:t>
      </w:r>
      <w:proofErr w:type="spellStart"/>
      <w:r>
        <w:rPr>
          <w:rFonts w:asciiTheme="minorBidi" w:hAnsiTheme="minorBidi" w:cstheme="minorBidi"/>
          <w:lang w:val="en"/>
        </w:rPr>
        <w:t>única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a la vista. "</w:t>
      </w:r>
      <w:proofErr w:type="spellStart"/>
      <w:r>
        <w:rPr>
          <w:rFonts w:asciiTheme="minorBidi" w:hAnsiTheme="minorBidi" w:cstheme="minorBidi"/>
          <w:lang w:val="en"/>
        </w:rPr>
        <w:t>Estos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encuentros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tienen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doble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importancia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nosotros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explica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, director de LIQUI MOLY USA. "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primer </w:t>
      </w:r>
      <w:proofErr w:type="spellStart"/>
      <w:r>
        <w:rPr>
          <w:rFonts w:asciiTheme="minorBidi" w:hAnsiTheme="minorBidi" w:cstheme="minorBidi"/>
          <w:lang w:val="en"/>
        </w:rPr>
        <w:t>lugar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preferidos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cuando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trata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sacar</w:t>
      </w:r>
      <w:proofErr w:type="spellEnd"/>
      <w:r>
        <w:rPr>
          <w:rFonts w:asciiTheme="minorBidi" w:hAnsiTheme="minorBidi" w:cstheme="minorBidi"/>
          <w:lang w:val="en"/>
        </w:rPr>
        <w:t xml:space="preserve"> el mayor </w:t>
      </w:r>
      <w:proofErr w:type="spellStart"/>
      <w:r>
        <w:rPr>
          <w:rFonts w:asciiTheme="minorBidi" w:hAnsiTheme="minorBidi" w:cstheme="minorBidi"/>
          <w:lang w:val="en"/>
        </w:rPr>
        <w:t>rendimiento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motores</w:t>
      </w:r>
      <w:proofErr w:type="spellEnd"/>
      <w:r>
        <w:rPr>
          <w:rFonts w:asciiTheme="minorBidi" w:hAnsiTheme="minorBidi" w:cstheme="minorBidi"/>
          <w:lang w:val="en"/>
        </w:rPr>
        <w:t xml:space="preserve">. 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segundo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lugar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gramStart"/>
      <w:r>
        <w:rPr>
          <w:rFonts w:asciiTheme="minorBidi" w:hAnsiTheme="minorBidi" w:cstheme="minorBidi"/>
          <w:lang w:val="en"/>
        </w:rPr>
        <w:t>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encuentros</w:t>
      </w:r>
      <w:proofErr w:type="spellEnd"/>
      <w:r>
        <w:rPr>
          <w:rFonts w:asciiTheme="minorBidi" w:hAnsiTheme="minorBidi" w:cstheme="minorBidi"/>
          <w:lang w:val="en"/>
        </w:rPr>
        <w:t xml:space="preserve"> no solo </w:t>
      </w:r>
      <w:proofErr w:type="spellStart"/>
      <w:r>
        <w:rPr>
          <w:rFonts w:asciiTheme="minorBidi" w:hAnsiTheme="minorBidi" w:cstheme="minorBidi"/>
          <w:lang w:val="en"/>
        </w:rPr>
        <w:t>acuden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quienes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compran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recomienda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círculos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amistades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deben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comprar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2544F8" w:rsidRDefault="002544F8" w:rsidP="002544F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hay que </w:t>
      </w:r>
      <w:proofErr w:type="spellStart"/>
      <w:r>
        <w:rPr>
          <w:rFonts w:asciiTheme="minorBidi" w:hAnsiTheme="minorBidi" w:cstheme="minorBidi"/>
          <w:lang w:val="en"/>
        </w:rPr>
        <w:t>destacar</w:t>
      </w:r>
      <w:proofErr w:type="spellEnd"/>
      <w:r>
        <w:rPr>
          <w:rFonts w:asciiTheme="minorBidi" w:hAnsiTheme="minorBidi" w:cstheme="minorBidi"/>
          <w:lang w:val="en"/>
        </w:rPr>
        <w:t xml:space="preserve"> que las </w:t>
      </w:r>
      <w:proofErr w:type="spellStart"/>
      <w:r>
        <w:rPr>
          <w:rFonts w:asciiTheme="minorBidi" w:hAnsiTheme="minorBidi" w:cstheme="minorBidi"/>
          <w:lang w:val="en"/>
        </w:rPr>
        <w:t>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empresas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especializado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modelos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procedentes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Alemania</w:t>
      </w:r>
      <w:proofErr w:type="spellEnd"/>
      <w:r>
        <w:rPr>
          <w:rFonts w:asciiTheme="minorBidi" w:hAnsiTheme="minorBidi" w:cstheme="minorBidi"/>
          <w:lang w:val="en"/>
        </w:rPr>
        <w:t xml:space="preserve">. "A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fabricantes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automóviles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allí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no les </w:t>
      </w:r>
      <w:proofErr w:type="spellStart"/>
      <w:r>
        <w:rPr>
          <w:rFonts w:asciiTheme="minorBidi" w:hAnsiTheme="minorBidi" w:cstheme="minorBidi"/>
          <w:lang w:val="en"/>
        </w:rPr>
        <w:t>basta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especificación</w:t>
      </w:r>
      <w:proofErr w:type="spellEnd"/>
      <w:r>
        <w:rPr>
          <w:rFonts w:asciiTheme="minorBidi" w:hAnsiTheme="minorBidi" w:cstheme="minorBidi"/>
          <w:lang w:val="en"/>
        </w:rPr>
        <w:t xml:space="preserve"> API",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. "Han </w:t>
      </w:r>
      <w:proofErr w:type="spellStart"/>
      <w:r>
        <w:rPr>
          <w:rFonts w:asciiTheme="minorBidi" w:hAnsiTheme="minorBidi" w:cstheme="minorBidi"/>
          <w:lang w:val="en"/>
        </w:rPr>
        <w:t>elaborado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exigentes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especificaciones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propias</w:t>
      </w:r>
      <w:proofErr w:type="spellEnd"/>
      <w:r>
        <w:rPr>
          <w:rFonts w:asciiTheme="minorBidi" w:hAnsiTheme="minorBidi" w:cstheme="minorBidi"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." LIQUI MOLY dispone de </w:t>
      </w:r>
      <w:proofErr w:type="spellStart"/>
      <w:r>
        <w:rPr>
          <w:rFonts w:asciiTheme="minorBidi" w:hAnsiTheme="minorBidi" w:cstheme="minorBidi"/>
          <w:lang w:val="en"/>
        </w:rPr>
        <w:t>esos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y, lo que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, con las </w:t>
      </w:r>
      <w:proofErr w:type="spellStart"/>
      <w:r>
        <w:rPr>
          <w:rFonts w:asciiTheme="minorBidi" w:hAnsiTheme="minorBidi" w:cstheme="minorBidi"/>
          <w:lang w:val="en"/>
        </w:rPr>
        <w:t>homologaciones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oficiales</w:t>
      </w:r>
      <w:proofErr w:type="spellEnd"/>
      <w:r>
        <w:rPr>
          <w:rFonts w:asciiTheme="minorBidi" w:hAnsiTheme="minorBidi" w:cstheme="minorBidi"/>
          <w:lang w:val="en"/>
        </w:rPr>
        <w:t xml:space="preserve"> de Volkswagen y BMW.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convergencias</w:t>
      </w:r>
      <w:proofErr w:type="spellEnd"/>
      <w:r>
        <w:rPr>
          <w:rFonts w:asciiTheme="minorBidi" w:hAnsiTheme="minorBidi" w:cstheme="minorBidi"/>
          <w:lang w:val="en"/>
        </w:rPr>
        <w:t xml:space="preserve">, las </w:t>
      </w:r>
      <w:proofErr w:type="spellStart"/>
      <w:r>
        <w:rPr>
          <w:rFonts w:asciiTheme="minorBidi" w:hAnsiTheme="minorBidi" w:cstheme="minorBidi"/>
          <w:lang w:val="en"/>
        </w:rPr>
        <w:t>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empresas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decidido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colaborar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estrechamente</w:t>
      </w:r>
      <w:proofErr w:type="spellEnd"/>
      <w:r>
        <w:rPr>
          <w:rFonts w:asciiTheme="minorBidi" w:hAnsiTheme="minorBidi" w:cstheme="minorBidi"/>
          <w:lang w:val="en"/>
        </w:rPr>
        <w:t xml:space="preserve">. "A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clientes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ofrecemos</w:t>
      </w:r>
      <w:proofErr w:type="spellEnd"/>
      <w:r>
        <w:rPr>
          <w:rFonts w:asciiTheme="minorBidi" w:hAnsiTheme="minorBidi" w:cstheme="minorBidi"/>
          <w:lang w:val="en"/>
        </w:rPr>
        <w:t xml:space="preserve"> solo lo </w:t>
      </w:r>
      <w:proofErr w:type="spellStart"/>
      <w:r>
        <w:rPr>
          <w:rFonts w:asciiTheme="minorBidi" w:hAnsiTheme="minorBidi" w:cstheme="minorBidi"/>
          <w:lang w:val="en"/>
        </w:rPr>
        <w:t>mejor</w:t>
      </w:r>
      <w:proofErr w:type="spellEnd"/>
      <w:r>
        <w:rPr>
          <w:rFonts w:asciiTheme="minorBidi" w:hAnsiTheme="minorBidi" w:cstheme="minorBidi"/>
          <w:lang w:val="en"/>
        </w:rPr>
        <w:t xml:space="preserve"> y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de motor de LIQUI MOLY forma parte de </w:t>
      </w:r>
      <w:proofErr w:type="spellStart"/>
      <w:r>
        <w:rPr>
          <w:rFonts w:asciiTheme="minorBidi" w:hAnsiTheme="minorBidi" w:cstheme="minorBidi"/>
          <w:lang w:val="en"/>
        </w:rPr>
        <w:t>ello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Nathan </w:t>
      </w:r>
      <w:proofErr w:type="spellStart"/>
      <w:r>
        <w:rPr>
          <w:rFonts w:asciiTheme="minorBidi" w:hAnsiTheme="minorBidi" w:cstheme="minorBidi"/>
          <w:lang w:val="en"/>
        </w:rPr>
        <w:t>Fette</w:t>
      </w:r>
      <w:proofErr w:type="spellEnd"/>
      <w:r>
        <w:rPr>
          <w:rFonts w:asciiTheme="minorBidi" w:hAnsiTheme="minorBidi" w:cstheme="minorBidi"/>
          <w:lang w:val="en"/>
        </w:rPr>
        <w:t xml:space="preserve">, jefe de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2544F8" w:rsidRDefault="002544F8" w:rsidP="002544F8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y APR </w:t>
      </w:r>
      <w:proofErr w:type="spellStart"/>
      <w:r>
        <w:rPr>
          <w:rFonts w:asciiTheme="minorBidi" w:hAnsiTheme="minorBidi" w:cstheme="minorBidi"/>
          <w:lang w:val="en"/>
        </w:rPr>
        <w:t>utilizan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ahora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exclusivamente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de LIQUI MOLY y </w:t>
      </w:r>
      <w:proofErr w:type="spellStart"/>
      <w:r>
        <w:rPr>
          <w:rFonts w:asciiTheme="minorBidi" w:hAnsiTheme="minorBidi" w:cstheme="minorBidi"/>
          <w:lang w:val="en"/>
        </w:rPr>
        <w:t>así</w:t>
      </w:r>
      <w:proofErr w:type="spellEnd"/>
      <w:r>
        <w:rPr>
          <w:rFonts w:asciiTheme="minorBidi" w:hAnsiTheme="minorBidi" w:cstheme="minorBidi"/>
          <w:lang w:val="en"/>
        </w:rPr>
        <w:t xml:space="preserve"> lo </w:t>
      </w:r>
      <w:proofErr w:type="spellStart"/>
      <w:r>
        <w:rPr>
          <w:rFonts w:asciiTheme="minorBidi" w:hAnsiTheme="minorBidi" w:cstheme="minorBidi"/>
          <w:lang w:val="en"/>
        </w:rPr>
        <w:t>hacen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patente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redes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sociales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Apenas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habían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estampado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firmas</w:t>
      </w:r>
      <w:proofErr w:type="spellEnd"/>
      <w:r>
        <w:rPr>
          <w:rFonts w:asciiTheme="minorBidi" w:hAnsiTheme="minorBidi" w:cstheme="minorBidi"/>
          <w:lang w:val="en"/>
        </w:rPr>
        <w:t xml:space="preserve"> para la </w:t>
      </w:r>
      <w:proofErr w:type="spellStart"/>
      <w:r>
        <w:rPr>
          <w:rFonts w:asciiTheme="minorBidi" w:hAnsiTheme="minorBidi" w:cstheme="minorBidi"/>
          <w:lang w:val="en"/>
        </w:rPr>
        <w:t>cooperación</w:t>
      </w:r>
      <w:proofErr w:type="spellEnd"/>
      <w:r>
        <w:rPr>
          <w:rFonts w:asciiTheme="minorBidi" w:hAnsiTheme="minorBidi" w:cstheme="minorBidi"/>
          <w:lang w:val="en"/>
        </w:rPr>
        <w:t xml:space="preserve"> y LIQUI MOLY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estaba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jornadas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concesionarios</w:t>
      </w:r>
      <w:proofErr w:type="spellEnd"/>
      <w:r>
        <w:rPr>
          <w:rFonts w:asciiTheme="minorBidi" w:hAnsiTheme="minorBidi" w:cstheme="minorBidi"/>
          <w:lang w:val="en"/>
        </w:rPr>
        <w:t xml:space="preserve"> de APR y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lang w:val="en"/>
        </w:rPr>
        <w:t>mayoría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concesionarios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conocían</w:t>
      </w:r>
      <w:proofErr w:type="spellEnd"/>
      <w:r>
        <w:rPr>
          <w:rFonts w:asciiTheme="minorBidi" w:hAnsiTheme="minorBidi" w:cstheme="minorBidi"/>
          <w:lang w:val="en"/>
        </w:rPr>
        <w:t xml:space="preserve"> LIQUI MOLY y </w:t>
      </w:r>
      <w:proofErr w:type="spellStart"/>
      <w:r>
        <w:rPr>
          <w:rFonts w:asciiTheme="minorBidi" w:hAnsiTheme="minorBidi" w:cstheme="minorBidi"/>
          <w:lang w:val="en"/>
        </w:rPr>
        <w:t>estaban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comercializando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hacía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tiempo</w:t>
      </w:r>
      <w:proofErr w:type="spellEnd"/>
      <w:r>
        <w:rPr>
          <w:rFonts w:asciiTheme="minorBidi" w:hAnsiTheme="minorBidi" w:cstheme="minorBidi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lang w:val="en"/>
        </w:rPr>
        <w:t>confía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aumentar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notablemente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ventas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mediante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cooperación</w:t>
      </w:r>
      <w:proofErr w:type="spellEnd"/>
      <w:r>
        <w:rPr>
          <w:rFonts w:asciiTheme="minorBidi" w:hAnsiTheme="minorBidi" w:cstheme="minorBidi"/>
          <w:lang w:val="en"/>
        </w:rPr>
        <w:t xml:space="preserve">. "La </w:t>
      </w:r>
      <w:proofErr w:type="spellStart"/>
      <w:r>
        <w:rPr>
          <w:rFonts w:asciiTheme="minorBidi" w:hAnsiTheme="minorBidi" w:cstheme="minorBidi"/>
          <w:lang w:val="en"/>
        </w:rPr>
        <w:t>cooperación</w:t>
      </w:r>
      <w:proofErr w:type="spellEnd"/>
      <w:r>
        <w:rPr>
          <w:rFonts w:asciiTheme="minorBidi" w:hAnsiTheme="minorBidi" w:cstheme="minorBidi"/>
          <w:lang w:val="en"/>
        </w:rPr>
        <w:t xml:space="preserve"> con APR y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paso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importante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nosotros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plano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según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2544F8" w:rsidRDefault="002544F8" w:rsidP="002544F8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2544F8" w:rsidRDefault="002544F8" w:rsidP="002544F8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Sobre</w:t>
      </w:r>
      <w:proofErr w:type="spellEnd"/>
      <w:r>
        <w:rPr>
          <w:rFonts w:ascii="Arial" w:hAnsi="Arial" w:cs="Arial"/>
          <w:b/>
          <w:bCs/>
          <w:lang w:val="en"/>
        </w:rPr>
        <w:t xml:space="preserve"> APR</w:t>
      </w:r>
    </w:p>
    <w:p w:rsidR="002544F8" w:rsidRDefault="002544F8" w:rsidP="002544F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APR se </w:t>
      </w:r>
      <w:proofErr w:type="spellStart"/>
      <w:r>
        <w:rPr>
          <w:rFonts w:ascii="Arial" w:hAnsi="Arial" w:cs="Arial"/>
          <w:lang w:val="en"/>
        </w:rPr>
        <w:t>fundó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1997 y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actualidad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líder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mundial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sector de </w:t>
      </w:r>
      <w:proofErr w:type="spellStart"/>
      <w:r>
        <w:rPr>
          <w:rFonts w:ascii="Arial" w:hAnsi="Arial" w:cs="Arial"/>
          <w:lang w:val="en"/>
        </w:rPr>
        <w:t>preparadores</w:t>
      </w:r>
      <w:proofErr w:type="spellEnd"/>
      <w:r>
        <w:rPr>
          <w:rFonts w:ascii="Arial" w:hAnsi="Arial" w:cs="Arial"/>
          <w:lang w:val="en"/>
        </w:rPr>
        <w:t xml:space="preserve"> aftermarket para Volkswagen, Audi, Seat, Skoda, Porsche y </w:t>
      </w:r>
      <w:proofErr w:type="spellStart"/>
      <w:r>
        <w:rPr>
          <w:rFonts w:ascii="Arial" w:hAnsi="Arial" w:cs="Arial"/>
          <w:lang w:val="en"/>
        </w:rPr>
        <w:t>otras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marcas</w:t>
      </w:r>
      <w:proofErr w:type="spellEnd"/>
      <w:r>
        <w:rPr>
          <w:rFonts w:ascii="Arial" w:hAnsi="Arial" w:cs="Arial"/>
          <w:lang w:val="en"/>
        </w:rPr>
        <w:t xml:space="preserve">. APR </w:t>
      </w:r>
      <w:proofErr w:type="spellStart"/>
      <w:r>
        <w:rPr>
          <w:rFonts w:ascii="Arial" w:hAnsi="Arial" w:cs="Arial"/>
          <w:lang w:val="en"/>
        </w:rPr>
        <w:t>desarrolla</w:t>
      </w:r>
      <w:proofErr w:type="spellEnd"/>
      <w:r>
        <w:rPr>
          <w:rFonts w:ascii="Arial" w:hAnsi="Arial" w:cs="Arial"/>
          <w:lang w:val="en"/>
        </w:rPr>
        <w:t xml:space="preserve"> y produce </w:t>
      </w:r>
      <w:proofErr w:type="spellStart"/>
      <w:r>
        <w:rPr>
          <w:rFonts w:ascii="Arial" w:hAnsi="Arial" w:cs="Arial"/>
          <w:lang w:val="en"/>
        </w:rPr>
        <w:t>piezas</w:t>
      </w:r>
      <w:proofErr w:type="spellEnd"/>
      <w:r>
        <w:rPr>
          <w:rFonts w:ascii="Arial" w:hAnsi="Arial" w:cs="Arial"/>
          <w:lang w:val="en"/>
        </w:rPr>
        <w:t xml:space="preserve">, software, </w:t>
      </w:r>
      <w:proofErr w:type="spellStart"/>
      <w:r>
        <w:rPr>
          <w:rFonts w:ascii="Arial" w:hAnsi="Arial" w:cs="Arial"/>
          <w:lang w:val="en"/>
        </w:rPr>
        <w:t>herramientas</w:t>
      </w:r>
      <w:proofErr w:type="spellEnd"/>
      <w:r>
        <w:rPr>
          <w:rFonts w:ascii="Arial" w:hAnsi="Arial" w:cs="Arial"/>
          <w:lang w:val="en"/>
        </w:rPr>
        <w:t xml:space="preserve"> para el </w:t>
      </w:r>
      <w:proofErr w:type="spellStart"/>
      <w:r>
        <w:rPr>
          <w:rFonts w:ascii="Arial" w:hAnsi="Arial" w:cs="Arial"/>
          <w:lang w:val="en"/>
        </w:rPr>
        <w:t>calibrado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registro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control de </w:t>
      </w:r>
      <w:proofErr w:type="spellStart"/>
      <w:r>
        <w:rPr>
          <w:rFonts w:ascii="Arial" w:hAnsi="Arial" w:cs="Arial"/>
          <w:lang w:val="en"/>
        </w:rPr>
        <w:lastRenderedPageBreak/>
        <w:t>motores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cajas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cambio</w:t>
      </w:r>
      <w:proofErr w:type="spellEnd"/>
      <w:r>
        <w:rPr>
          <w:rFonts w:ascii="Arial" w:hAnsi="Arial" w:cs="Arial"/>
          <w:lang w:val="en"/>
        </w:rPr>
        <w:t xml:space="preserve">;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gama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encuentran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tomas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aire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sistemas</w:t>
      </w:r>
      <w:proofErr w:type="spellEnd"/>
      <w:r>
        <w:rPr>
          <w:rFonts w:ascii="Arial" w:hAnsi="Arial" w:cs="Arial"/>
          <w:lang w:val="en"/>
        </w:rPr>
        <w:t xml:space="preserve"> de escape, </w:t>
      </w:r>
      <w:proofErr w:type="spellStart"/>
      <w:r>
        <w:rPr>
          <w:rFonts w:ascii="Arial" w:hAnsi="Arial" w:cs="Arial"/>
          <w:lang w:val="en"/>
        </w:rPr>
        <w:t>refrigeradores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intermedios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turbocompresores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suspensiones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sistemas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freno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neumáticos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expedición</w:t>
      </w:r>
      <w:proofErr w:type="spellEnd"/>
      <w:r>
        <w:rPr>
          <w:rFonts w:ascii="Arial" w:hAnsi="Arial" w:cs="Arial"/>
          <w:lang w:val="en"/>
        </w:rPr>
        <w:t xml:space="preserve"> de 7.400 metros </w:t>
      </w:r>
      <w:proofErr w:type="spellStart"/>
      <w:r>
        <w:rPr>
          <w:rFonts w:ascii="Arial" w:hAnsi="Arial" w:cs="Arial"/>
          <w:lang w:val="en"/>
        </w:rPr>
        <w:t>cuadrados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Opelika, </w:t>
      </w:r>
      <w:proofErr w:type="gramStart"/>
      <w:r>
        <w:rPr>
          <w:rFonts w:ascii="Arial" w:hAnsi="Arial" w:cs="Arial"/>
          <w:lang w:val="en"/>
        </w:rPr>
        <w:t>EE.UU.,</w:t>
      </w:r>
      <w:proofErr w:type="gramEnd"/>
      <w:r>
        <w:rPr>
          <w:rFonts w:ascii="Arial" w:hAnsi="Arial" w:cs="Arial"/>
          <w:lang w:val="en"/>
        </w:rPr>
        <w:t xml:space="preserve"> APR </w:t>
      </w:r>
      <w:proofErr w:type="spellStart"/>
      <w:r>
        <w:rPr>
          <w:rFonts w:ascii="Arial" w:hAnsi="Arial" w:cs="Arial"/>
          <w:lang w:val="en"/>
        </w:rPr>
        <w:t>envía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ininterrumpidamente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mediante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sistema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envíos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automatizado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información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lang w:val="en"/>
          </w:rPr>
          <w:t>www.goapr.com</w:t>
        </w:r>
      </w:hyperlink>
      <w:r>
        <w:rPr>
          <w:rFonts w:ascii="Arial" w:hAnsi="Arial" w:cs="Arial"/>
          <w:lang w:val="en"/>
        </w:rPr>
        <w:t xml:space="preserve">. </w:t>
      </w:r>
    </w:p>
    <w:p w:rsidR="002544F8" w:rsidRDefault="002544F8" w:rsidP="002544F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</w:p>
    <w:p w:rsidR="002544F8" w:rsidRDefault="002544F8" w:rsidP="002544F8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Sobre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Dinan</w:t>
      </w:r>
      <w:proofErr w:type="spellEnd"/>
    </w:p>
    <w:p w:rsidR="002544F8" w:rsidRDefault="002544F8" w:rsidP="002544F8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fundó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1979 y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hoy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hoy el primer </w:t>
      </w:r>
      <w:proofErr w:type="spellStart"/>
      <w:r>
        <w:rPr>
          <w:rFonts w:ascii="Arial" w:hAnsi="Arial" w:cs="Arial"/>
          <w:lang w:val="en"/>
        </w:rPr>
        <w:t>referente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r>
        <w:rPr>
          <w:rFonts w:ascii="Arial" w:hAnsi="Arial" w:cs="Arial"/>
          <w:lang w:val="en"/>
        </w:rPr>
        <w:t>preparación</w:t>
      </w:r>
      <w:proofErr w:type="spellEnd"/>
      <w:r>
        <w:rPr>
          <w:rFonts w:ascii="Arial" w:hAnsi="Arial" w:cs="Arial"/>
          <w:lang w:val="en"/>
        </w:rPr>
        <w:t xml:space="preserve"> de BMW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América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Norte.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desarrolla</w:t>
      </w:r>
      <w:proofErr w:type="spellEnd"/>
      <w:r>
        <w:rPr>
          <w:rFonts w:ascii="Arial" w:hAnsi="Arial" w:cs="Arial"/>
          <w:lang w:val="en"/>
        </w:rPr>
        <w:t xml:space="preserve">, produce y </w:t>
      </w:r>
      <w:proofErr w:type="spellStart"/>
      <w:r>
        <w:rPr>
          <w:rFonts w:ascii="Arial" w:hAnsi="Arial" w:cs="Arial"/>
          <w:lang w:val="en"/>
        </w:rPr>
        <w:t>comercializa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amplio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surtido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sistemas</w:t>
      </w:r>
      <w:proofErr w:type="spellEnd"/>
      <w:r>
        <w:rPr>
          <w:rFonts w:ascii="Arial" w:hAnsi="Arial" w:cs="Arial"/>
          <w:lang w:val="en"/>
        </w:rPr>
        <w:t xml:space="preserve"> de gran </w:t>
      </w:r>
      <w:proofErr w:type="spellStart"/>
      <w:r>
        <w:rPr>
          <w:rFonts w:ascii="Arial" w:hAnsi="Arial" w:cs="Arial"/>
          <w:lang w:val="en"/>
        </w:rPr>
        <w:t>rendimiento</w:t>
      </w:r>
      <w:proofErr w:type="spellEnd"/>
      <w:r>
        <w:rPr>
          <w:rFonts w:ascii="Arial" w:hAnsi="Arial" w:cs="Arial"/>
          <w:lang w:val="en"/>
        </w:rPr>
        <w:t xml:space="preserve">. Dispone de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red </w:t>
      </w:r>
      <w:proofErr w:type="spellStart"/>
      <w:r>
        <w:rPr>
          <w:rFonts w:ascii="Arial" w:hAnsi="Arial" w:cs="Arial"/>
          <w:lang w:val="en"/>
        </w:rPr>
        <w:t>nacional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Performance Centers </w:t>
      </w:r>
      <w:proofErr w:type="spellStart"/>
      <w:r>
        <w:rPr>
          <w:rFonts w:ascii="Arial" w:hAnsi="Arial" w:cs="Arial"/>
          <w:lang w:val="en"/>
        </w:rPr>
        <w:t>autorizados</w:t>
      </w:r>
      <w:proofErr w:type="spellEnd"/>
      <w:r>
        <w:rPr>
          <w:rFonts w:ascii="Arial" w:hAnsi="Arial" w:cs="Arial"/>
          <w:lang w:val="en"/>
        </w:rPr>
        <w:t xml:space="preserve">, entre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encuentra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selección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concesionarios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talleres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independientes</w:t>
      </w:r>
      <w:proofErr w:type="spellEnd"/>
      <w:r>
        <w:rPr>
          <w:rFonts w:ascii="Arial" w:hAnsi="Arial" w:cs="Arial"/>
          <w:lang w:val="en"/>
        </w:rPr>
        <w:t xml:space="preserve"> de BMW.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ampliado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recientemente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oferta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marcas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europeas</w:t>
      </w:r>
      <w:proofErr w:type="spellEnd"/>
      <w:r>
        <w:rPr>
          <w:rFonts w:ascii="Arial" w:hAnsi="Arial" w:cs="Arial"/>
          <w:lang w:val="en"/>
        </w:rPr>
        <w:t xml:space="preserve"> con Mini y Mercedes.</w:t>
      </w:r>
    </w:p>
    <w:p w:rsidR="003B5E01" w:rsidRDefault="003B5E01" w:rsidP="003B5E01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lastRenderedPageBreak/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FE137A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71A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E137A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apr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2019-04-03T11:06:00Z</dcterms:created>
  <dcterms:modified xsi:type="dcterms:W3CDTF">2019-04-03T11:06:00Z</dcterms:modified>
</cp:coreProperties>
</file>