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A7" w:rsidRPr="000974A7" w:rsidRDefault="000974A7" w:rsidP="000974A7">
      <w:pPr>
        <w:spacing w:line="360" w:lineRule="auto"/>
        <w:ind w:right="1842"/>
        <w:jc w:val="both"/>
        <w:rPr>
          <w:rFonts w:ascii="Arial" w:hAnsi="Arial"/>
          <w:lang w:val="fr-FR"/>
        </w:rPr>
      </w:pP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LIQUI MOLY </w:t>
      </w:r>
      <w:proofErr w:type="spellStart"/>
      <w:r>
        <w:rPr>
          <w:rFonts w:ascii="Arial" w:hAnsi="Arial"/>
          <w:b/>
          <w:sz w:val="36"/>
          <w:szCs w:val="36"/>
        </w:rPr>
        <w:t>soutient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l’équipe</w:t>
      </w:r>
      <w:proofErr w:type="spellEnd"/>
      <w:r>
        <w:rPr>
          <w:rFonts w:ascii="Arial" w:hAnsi="Arial"/>
          <w:b/>
          <w:sz w:val="36"/>
          <w:szCs w:val="36"/>
        </w:rPr>
        <w:t xml:space="preserve"> Hahn Racing au </w:t>
      </w:r>
      <w:proofErr w:type="spellStart"/>
      <w:r>
        <w:rPr>
          <w:rFonts w:ascii="Arial" w:hAnsi="Arial"/>
          <w:b/>
          <w:sz w:val="36"/>
          <w:szCs w:val="36"/>
        </w:rPr>
        <w:t>Championnat</w:t>
      </w:r>
      <w:proofErr w:type="spellEnd"/>
      <w:r>
        <w:rPr>
          <w:rFonts w:ascii="Arial" w:hAnsi="Arial"/>
          <w:b/>
          <w:sz w:val="36"/>
          <w:szCs w:val="36"/>
        </w:rPr>
        <w:t xml:space="preserve"> </w:t>
      </w:r>
      <w:proofErr w:type="spellStart"/>
      <w:r>
        <w:rPr>
          <w:rFonts w:ascii="Arial" w:hAnsi="Arial"/>
          <w:b/>
          <w:sz w:val="36"/>
          <w:szCs w:val="36"/>
        </w:rPr>
        <w:t>d’Europe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courses</w:t>
      </w:r>
      <w:proofErr w:type="spellEnd"/>
      <w:r>
        <w:rPr>
          <w:rFonts w:ascii="Arial" w:hAnsi="Arial"/>
          <w:b/>
          <w:sz w:val="36"/>
          <w:szCs w:val="36"/>
        </w:rPr>
        <w:t xml:space="preserve"> de </w:t>
      </w:r>
      <w:proofErr w:type="spellStart"/>
      <w:r>
        <w:rPr>
          <w:rFonts w:ascii="Arial" w:hAnsi="Arial"/>
          <w:b/>
          <w:sz w:val="36"/>
          <w:szCs w:val="36"/>
        </w:rPr>
        <w:t>camions</w:t>
      </w:r>
      <w:proofErr w:type="spellEnd"/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Jochen Hahn </w:t>
      </w:r>
      <w:proofErr w:type="spellStart"/>
      <w:r>
        <w:rPr>
          <w:rFonts w:ascii="Arial" w:hAnsi="Arial"/>
          <w:sz w:val="28"/>
          <w:szCs w:val="28"/>
        </w:rPr>
        <w:t>tentera</w:t>
      </w:r>
      <w:proofErr w:type="spellEnd"/>
      <w:r>
        <w:rPr>
          <w:rFonts w:ascii="Arial" w:hAnsi="Arial"/>
          <w:sz w:val="28"/>
          <w:szCs w:val="28"/>
        </w:rPr>
        <w:t xml:space="preserve"> de </w:t>
      </w:r>
      <w:proofErr w:type="spellStart"/>
      <w:r>
        <w:rPr>
          <w:rFonts w:ascii="Arial" w:hAnsi="Arial"/>
          <w:sz w:val="28"/>
          <w:szCs w:val="28"/>
        </w:rPr>
        <w:t>défendre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son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titre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avec</w:t>
      </w:r>
      <w:proofErr w:type="spellEnd"/>
      <w:r>
        <w:rPr>
          <w:rFonts w:ascii="Arial" w:hAnsi="Arial"/>
          <w:sz w:val="28"/>
          <w:szCs w:val="28"/>
        </w:rPr>
        <w:t xml:space="preserve"> </w:t>
      </w:r>
      <w:proofErr w:type="spellStart"/>
      <w:r>
        <w:rPr>
          <w:rFonts w:ascii="Arial" w:hAnsi="Arial"/>
          <w:sz w:val="28"/>
          <w:szCs w:val="28"/>
        </w:rPr>
        <w:t>l’aide</w:t>
      </w:r>
      <w:proofErr w:type="spellEnd"/>
      <w:r>
        <w:rPr>
          <w:rFonts w:ascii="Arial" w:hAnsi="Arial"/>
          <w:sz w:val="28"/>
          <w:szCs w:val="28"/>
        </w:rPr>
        <w:t xml:space="preserve"> du </w:t>
      </w:r>
      <w:proofErr w:type="spellStart"/>
      <w:r>
        <w:rPr>
          <w:rFonts w:ascii="Arial" w:hAnsi="Arial"/>
          <w:sz w:val="28"/>
          <w:szCs w:val="28"/>
        </w:rPr>
        <w:t>spécialiste</w:t>
      </w:r>
      <w:proofErr w:type="spellEnd"/>
      <w:r>
        <w:rPr>
          <w:rFonts w:ascii="Arial" w:hAnsi="Arial"/>
          <w:sz w:val="28"/>
          <w:szCs w:val="28"/>
        </w:rPr>
        <w:t xml:space="preserve"> des </w:t>
      </w:r>
      <w:proofErr w:type="spellStart"/>
      <w:r>
        <w:rPr>
          <w:rFonts w:ascii="Arial" w:hAnsi="Arial"/>
          <w:sz w:val="28"/>
          <w:szCs w:val="28"/>
        </w:rPr>
        <w:t>lubrifiants</w:t>
      </w:r>
      <w:proofErr w:type="spellEnd"/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Mai 2017 – LIQUI MOLY et le </w:t>
      </w:r>
      <w:proofErr w:type="spellStart"/>
      <w:r>
        <w:rPr>
          <w:rFonts w:ascii="Arial" w:hAnsi="Arial"/>
          <w:b/>
        </w:rPr>
        <w:t>champion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d’Europe</w:t>
      </w:r>
      <w:proofErr w:type="spellEnd"/>
      <w:r>
        <w:rPr>
          <w:rFonts w:ascii="Arial" w:hAnsi="Arial"/>
          <w:b/>
        </w:rPr>
        <w:t xml:space="preserve"> Jochen Hahn </w:t>
      </w:r>
      <w:proofErr w:type="spellStart"/>
      <w:r>
        <w:rPr>
          <w:rFonts w:ascii="Arial" w:hAnsi="Arial"/>
          <w:b/>
        </w:rPr>
        <w:t>commencent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côte</w:t>
      </w:r>
      <w:proofErr w:type="spellEnd"/>
      <w:r>
        <w:rPr>
          <w:rFonts w:ascii="Arial" w:hAnsi="Arial"/>
          <w:b/>
        </w:rPr>
        <w:t xml:space="preserve"> à </w:t>
      </w:r>
      <w:proofErr w:type="spellStart"/>
      <w:r>
        <w:rPr>
          <w:rFonts w:ascii="Arial" w:hAnsi="Arial"/>
          <w:b/>
        </w:rPr>
        <w:t>côte</w:t>
      </w:r>
      <w:proofErr w:type="spellEnd"/>
      <w:r>
        <w:rPr>
          <w:rFonts w:ascii="Arial" w:hAnsi="Arial"/>
          <w:b/>
        </w:rPr>
        <w:t xml:space="preserve"> la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saison</w:t>
      </w:r>
      <w:proofErr w:type="spellEnd"/>
      <w:r>
        <w:rPr>
          <w:rFonts w:ascii="Arial" w:hAnsi="Arial"/>
          <w:b/>
        </w:rPr>
        <w:t xml:space="preserve"> du FIA European Truck Racing Championship. Le </w:t>
      </w:r>
      <w:proofErr w:type="spellStart"/>
      <w:r>
        <w:rPr>
          <w:rFonts w:ascii="Arial" w:hAnsi="Arial"/>
          <w:b/>
        </w:rPr>
        <w:t>spécialiste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allemand</w:t>
      </w:r>
      <w:proofErr w:type="spellEnd"/>
      <w:r>
        <w:rPr>
          <w:rFonts w:ascii="Arial" w:hAnsi="Arial"/>
          <w:b/>
        </w:rPr>
        <w:t xml:space="preserve"> des </w:t>
      </w:r>
      <w:proofErr w:type="spellStart"/>
      <w:r>
        <w:rPr>
          <w:rFonts w:ascii="Arial" w:hAnsi="Arial"/>
          <w:b/>
        </w:rPr>
        <w:t>lubrifiants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aidera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l’équipe</w:t>
      </w:r>
      <w:proofErr w:type="spellEnd"/>
      <w:r>
        <w:rPr>
          <w:rFonts w:ascii="Arial" w:hAnsi="Arial"/>
          <w:b/>
        </w:rPr>
        <w:t xml:space="preserve"> Hahn Racing à </w:t>
      </w:r>
      <w:proofErr w:type="spellStart"/>
      <w:r>
        <w:rPr>
          <w:rFonts w:ascii="Arial" w:hAnsi="Arial"/>
          <w:b/>
        </w:rPr>
        <w:t>défendre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titre</w:t>
      </w:r>
      <w:proofErr w:type="spellEnd"/>
      <w:r>
        <w:rPr>
          <w:rFonts w:ascii="Arial" w:hAnsi="Arial"/>
          <w:b/>
        </w:rPr>
        <w:t xml:space="preserve">. La </w:t>
      </w:r>
      <w:proofErr w:type="spellStart"/>
      <w:r>
        <w:rPr>
          <w:rFonts w:ascii="Arial" w:hAnsi="Arial"/>
          <w:b/>
        </w:rPr>
        <w:t>nouvelle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saison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débutera</w:t>
      </w:r>
      <w:proofErr w:type="spellEnd"/>
      <w:r>
        <w:rPr>
          <w:rFonts w:ascii="Arial" w:hAnsi="Arial"/>
          <w:b/>
        </w:rPr>
        <w:t xml:space="preserve"> le 14 </w:t>
      </w:r>
      <w:proofErr w:type="spellStart"/>
      <w:r>
        <w:rPr>
          <w:rFonts w:ascii="Arial" w:hAnsi="Arial"/>
          <w:b/>
        </w:rPr>
        <w:t>mai</w:t>
      </w:r>
      <w:proofErr w:type="spellEnd"/>
      <w:r>
        <w:rPr>
          <w:rFonts w:ascii="Arial" w:hAnsi="Arial"/>
          <w:b/>
        </w:rPr>
        <w:t xml:space="preserve"> à Spielberg, en </w:t>
      </w:r>
      <w:proofErr w:type="spellStart"/>
      <w:r>
        <w:rPr>
          <w:rFonts w:ascii="Arial" w:hAnsi="Arial"/>
          <w:b/>
        </w:rPr>
        <w:t>Autriche</w:t>
      </w:r>
      <w:proofErr w:type="spellEnd"/>
      <w:r>
        <w:rPr>
          <w:rFonts w:ascii="Arial" w:hAnsi="Arial"/>
          <w:b/>
        </w:rPr>
        <w:t>.</w:t>
      </w: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La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d’huile</w:t>
      </w:r>
      <w:proofErr w:type="spellEnd"/>
      <w:r>
        <w:rPr>
          <w:rFonts w:ascii="Arial" w:hAnsi="Arial"/>
        </w:rPr>
        <w:t xml:space="preserve"> la plus </w:t>
      </w:r>
      <w:proofErr w:type="spellStart"/>
      <w:r>
        <w:rPr>
          <w:rFonts w:ascii="Arial" w:hAnsi="Arial"/>
        </w:rPr>
        <w:t>populaire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d’Allemagne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fournit</w:t>
      </w:r>
      <w:proofErr w:type="spellEnd"/>
      <w:r>
        <w:rPr>
          <w:rFonts w:ascii="Arial" w:hAnsi="Arial"/>
        </w:rPr>
        <w:t xml:space="preserve"> le multiple </w:t>
      </w:r>
      <w:proofErr w:type="spellStart"/>
      <w:r>
        <w:rPr>
          <w:rFonts w:ascii="Arial" w:hAnsi="Arial"/>
        </w:rPr>
        <w:t>champion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d’Europe</w:t>
      </w:r>
      <w:proofErr w:type="spellEnd"/>
      <w:r>
        <w:rPr>
          <w:rFonts w:ascii="Arial" w:hAnsi="Arial"/>
        </w:rPr>
        <w:t xml:space="preserve"> Jochen Hahn et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équipe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huiles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graisses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produits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service</w:t>
      </w:r>
      <w:proofErr w:type="spellEnd"/>
      <w:r>
        <w:rPr>
          <w:rFonts w:ascii="Arial" w:hAnsi="Arial"/>
        </w:rPr>
        <w:t xml:space="preserve"> et </w:t>
      </w:r>
      <w:proofErr w:type="spellStart"/>
      <w:r>
        <w:rPr>
          <w:rFonts w:ascii="Arial" w:hAnsi="Arial"/>
        </w:rPr>
        <w:t>d’entretien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trois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camions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course</w:t>
      </w:r>
      <w:proofErr w:type="spellEnd"/>
      <w:r>
        <w:rPr>
          <w:rFonts w:ascii="Arial" w:hAnsi="Arial"/>
        </w:rPr>
        <w:t>. « </w:t>
      </w:r>
      <w:proofErr w:type="spellStart"/>
      <w:r>
        <w:rPr>
          <w:rFonts w:ascii="Arial" w:hAnsi="Arial"/>
        </w:rPr>
        <w:t>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partenariat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d’Europe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courses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camions</w:t>
      </w:r>
      <w:proofErr w:type="spellEnd"/>
      <w:r>
        <w:rPr>
          <w:rFonts w:ascii="Arial" w:hAnsi="Arial"/>
        </w:rPr>
        <w:t xml:space="preserve"> de la FIA </w:t>
      </w:r>
      <w:proofErr w:type="spellStart"/>
      <w:r>
        <w:rPr>
          <w:rFonts w:ascii="Arial" w:hAnsi="Arial"/>
        </w:rPr>
        <w:t>vient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compléter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sponsoring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cette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déclare</w:t>
      </w:r>
      <w:proofErr w:type="spellEnd"/>
      <w:r>
        <w:rPr>
          <w:rFonts w:ascii="Arial" w:hAnsi="Arial"/>
        </w:rPr>
        <w:t xml:space="preserve"> Peter Baumann, </w:t>
      </w:r>
      <w:proofErr w:type="spellStart"/>
      <w:r>
        <w:rPr>
          <w:rFonts w:ascii="Arial" w:hAnsi="Arial"/>
        </w:rPr>
        <w:t>directeur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marketing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chez</w:t>
      </w:r>
      <w:proofErr w:type="spellEnd"/>
      <w:r>
        <w:rPr>
          <w:rFonts w:ascii="Arial" w:hAnsi="Arial"/>
        </w:rPr>
        <w:t xml:space="preserve"> LIQUI MOLY. </w:t>
      </w:r>
      <w:proofErr w:type="spellStart"/>
      <w:r>
        <w:rPr>
          <w:rFonts w:ascii="Arial" w:hAnsi="Arial"/>
        </w:rPr>
        <w:t>L’entreprise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s’engage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déjà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dans</w:t>
      </w:r>
      <w:proofErr w:type="spellEnd"/>
      <w:r>
        <w:rPr>
          <w:rFonts w:ascii="Arial" w:hAnsi="Arial"/>
        </w:rPr>
        <w:t xml:space="preserve"> le </w:t>
      </w:r>
      <w:proofErr w:type="spellStart"/>
      <w:r>
        <w:rPr>
          <w:rFonts w:ascii="Arial" w:hAnsi="Arial"/>
        </w:rPr>
        <w:t>cadre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voitures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tourisme</w:t>
      </w:r>
      <w:proofErr w:type="spellEnd"/>
      <w:r>
        <w:rPr>
          <w:rFonts w:ascii="Arial" w:hAnsi="Arial"/>
        </w:rPr>
        <w:t xml:space="preserve"> et des </w:t>
      </w:r>
      <w:proofErr w:type="spellStart"/>
      <w:r>
        <w:rPr>
          <w:rFonts w:ascii="Arial" w:hAnsi="Arial"/>
        </w:rPr>
        <w:t>championnats</w:t>
      </w:r>
      <w:proofErr w:type="spellEnd"/>
      <w:r>
        <w:rPr>
          <w:rFonts w:ascii="Arial" w:hAnsi="Arial"/>
        </w:rPr>
        <w:t xml:space="preserve"> du </w:t>
      </w:r>
      <w:proofErr w:type="spellStart"/>
      <w:r>
        <w:rPr>
          <w:rFonts w:ascii="Arial" w:hAnsi="Arial"/>
        </w:rPr>
        <w:t>monde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moto</w:t>
      </w:r>
      <w:proofErr w:type="spellEnd"/>
      <w:r>
        <w:rPr>
          <w:rFonts w:ascii="Arial" w:hAnsi="Arial"/>
        </w:rPr>
        <w:t>.</w:t>
      </w: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« Jochen Hahn </w:t>
      </w:r>
      <w:proofErr w:type="spellStart"/>
      <w:r>
        <w:rPr>
          <w:rFonts w:ascii="Arial" w:hAnsi="Arial"/>
        </w:rPr>
        <w:t>fait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partie</w:t>
      </w:r>
      <w:proofErr w:type="spellEnd"/>
      <w:r>
        <w:rPr>
          <w:rFonts w:ascii="Arial" w:hAnsi="Arial"/>
        </w:rPr>
        <w:t xml:space="preserve"> des </w:t>
      </w:r>
      <w:proofErr w:type="spellStart"/>
      <w:r>
        <w:rPr>
          <w:rFonts w:ascii="Arial" w:hAnsi="Arial"/>
        </w:rPr>
        <w:t>meilleurs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pilotes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camion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dernières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années</w:t>
      </w:r>
      <w:proofErr w:type="spellEnd"/>
      <w:r>
        <w:rPr>
          <w:rFonts w:ascii="Arial" w:hAnsi="Arial"/>
        </w:rPr>
        <w:t xml:space="preserve">. Grâce à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capital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sympathie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l’ambassadeur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idéal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avec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souhaitons</w:t>
      </w:r>
      <w:proofErr w:type="spellEnd"/>
      <w:r>
        <w:rPr>
          <w:rFonts w:ascii="Arial" w:hAnsi="Arial"/>
        </w:rPr>
        <w:t xml:space="preserve"> faire </w:t>
      </w:r>
      <w:proofErr w:type="spellStart"/>
      <w:r>
        <w:rPr>
          <w:rFonts w:ascii="Arial" w:hAnsi="Arial"/>
        </w:rPr>
        <w:t>avancer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programme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mondial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véhicules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utilitaires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ajoute</w:t>
      </w:r>
      <w:proofErr w:type="spellEnd"/>
      <w:r>
        <w:rPr>
          <w:rFonts w:ascii="Arial" w:hAnsi="Arial"/>
        </w:rPr>
        <w:t xml:space="preserve"> Peter Baumann. « Le </w:t>
      </w:r>
      <w:proofErr w:type="spellStart"/>
      <w:r>
        <w:rPr>
          <w:rFonts w:ascii="Arial" w:hAnsi="Arial"/>
        </w:rPr>
        <w:t>Championnat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d’Europe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courses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camions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permet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parfaitement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toucher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public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cible</w:t>
      </w:r>
      <w:proofErr w:type="spellEnd"/>
      <w:r>
        <w:rPr>
          <w:rFonts w:ascii="Arial" w:hAnsi="Arial"/>
        </w:rPr>
        <w:t xml:space="preserve">. </w:t>
      </w:r>
      <w:proofErr w:type="spellStart"/>
      <w:r>
        <w:rPr>
          <w:rFonts w:ascii="Arial" w:hAnsi="Arial"/>
        </w:rPr>
        <w:t>C’est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pourquoi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avons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choisi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nouvelle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série</w:t>
      </w:r>
      <w:proofErr w:type="spellEnd"/>
      <w:r>
        <w:rPr>
          <w:rFonts w:ascii="Arial" w:hAnsi="Arial"/>
        </w:rPr>
        <w:t xml:space="preserve"> internationale de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développer</w:t>
      </w:r>
      <w:proofErr w:type="spellEnd"/>
      <w:r>
        <w:rPr>
          <w:rFonts w:ascii="Arial" w:hAnsi="Arial"/>
        </w:rPr>
        <w:t xml:space="preserve"> la </w:t>
      </w:r>
      <w:proofErr w:type="spellStart"/>
      <w:r>
        <w:rPr>
          <w:rFonts w:ascii="Arial" w:hAnsi="Arial"/>
        </w:rPr>
        <w:t>notoriété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marque</w:t>
      </w:r>
      <w:proofErr w:type="spellEnd"/>
      <w:r>
        <w:rPr>
          <w:rFonts w:ascii="Arial" w:hAnsi="Arial"/>
        </w:rPr>
        <w:t>. »</w:t>
      </w:r>
    </w:p>
    <w:p w:rsidR="00DE46E7" w:rsidRDefault="00DE46E7" w:rsidP="00DE46E7">
      <w:pPr>
        <w:spacing w:line="360" w:lineRule="auto"/>
        <w:jc w:val="both"/>
        <w:rPr>
          <w:rFonts w:ascii="Arial" w:hAnsi="Arial" w:cs="Arial"/>
        </w:rPr>
      </w:pPr>
    </w:p>
    <w:p w:rsidR="00DE46E7" w:rsidRDefault="00DE46E7" w:rsidP="00DE46E7">
      <w:pPr>
        <w:spacing w:line="360" w:lineRule="auto"/>
        <w:ind w:right="1842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Dans les </w:t>
      </w:r>
      <w:proofErr w:type="spellStart"/>
      <w:r>
        <w:rPr>
          <w:rFonts w:ascii="Arial" w:hAnsi="Arial"/>
        </w:rPr>
        <w:t>sports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limites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côtoyées</w:t>
      </w:r>
      <w:proofErr w:type="spellEnd"/>
      <w:r>
        <w:rPr>
          <w:rFonts w:ascii="Arial" w:hAnsi="Arial"/>
        </w:rPr>
        <w:t xml:space="preserve"> et de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 xml:space="preserve"> en </w:t>
      </w:r>
      <w:proofErr w:type="spellStart"/>
      <w:r>
        <w:rPr>
          <w:rFonts w:ascii="Arial" w:hAnsi="Arial"/>
        </w:rPr>
        <w:t>temps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dépassées</w:t>
      </w:r>
      <w:proofErr w:type="spellEnd"/>
      <w:r>
        <w:rPr>
          <w:rFonts w:ascii="Arial" w:hAnsi="Arial"/>
        </w:rPr>
        <w:t xml:space="preserve">. « La </w:t>
      </w:r>
      <w:proofErr w:type="spellStart"/>
      <w:r>
        <w:rPr>
          <w:rFonts w:ascii="Arial" w:hAnsi="Arial"/>
        </w:rPr>
        <w:t>fiabilité</w:t>
      </w:r>
      <w:proofErr w:type="spellEnd"/>
      <w:r>
        <w:rPr>
          <w:rFonts w:ascii="Arial" w:hAnsi="Arial"/>
        </w:rPr>
        <w:t xml:space="preserve"> et la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tous</w:t>
      </w:r>
      <w:proofErr w:type="spellEnd"/>
      <w:r>
        <w:rPr>
          <w:rFonts w:ascii="Arial" w:hAnsi="Arial"/>
        </w:rPr>
        <w:t xml:space="preserve"> les </w:t>
      </w:r>
      <w:proofErr w:type="spellStart"/>
      <w:r>
        <w:rPr>
          <w:rFonts w:ascii="Arial" w:hAnsi="Arial"/>
        </w:rPr>
        <w:t>composants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donc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extrêmement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importantes</w:t>
      </w:r>
      <w:proofErr w:type="spellEnd"/>
      <w:r>
        <w:rPr>
          <w:rFonts w:ascii="Arial" w:hAnsi="Arial"/>
        </w:rPr>
        <w:t xml:space="preserve">. Et </w:t>
      </w:r>
      <w:proofErr w:type="spellStart"/>
      <w:r>
        <w:rPr>
          <w:rFonts w:ascii="Arial" w:hAnsi="Arial"/>
        </w:rPr>
        <w:t>l’huile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moteur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joue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rôle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central</w:t>
      </w:r>
      <w:proofErr w:type="spellEnd"/>
      <w:r>
        <w:rPr>
          <w:rFonts w:ascii="Arial" w:hAnsi="Arial"/>
        </w:rPr>
        <w:t xml:space="preserve"> à </w:t>
      </w:r>
      <w:proofErr w:type="spellStart"/>
      <w:r>
        <w:rPr>
          <w:rFonts w:ascii="Arial" w:hAnsi="Arial"/>
        </w:rPr>
        <w:t>cet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égard</w:t>
      </w:r>
      <w:proofErr w:type="spellEnd"/>
      <w:r>
        <w:rPr>
          <w:rFonts w:ascii="Arial" w:hAnsi="Arial"/>
        </w:rPr>
        <w:t xml:space="preserve"> », </w:t>
      </w:r>
      <w:proofErr w:type="spellStart"/>
      <w:r>
        <w:rPr>
          <w:rFonts w:ascii="Arial" w:hAnsi="Arial"/>
        </w:rPr>
        <w:t>souligne</w:t>
      </w:r>
      <w:proofErr w:type="spellEnd"/>
      <w:r>
        <w:rPr>
          <w:rFonts w:ascii="Arial" w:hAnsi="Arial"/>
        </w:rPr>
        <w:t xml:space="preserve"> Jochen Hahn. « LIQUI MOLY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offre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une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qualité</w:t>
      </w:r>
      <w:proofErr w:type="spellEnd"/>
      <w:r>
        <w:rPr>
          <w:rFonts w:ascii="Arial" w:hAnsi="Arial"/>
        </w:rPr>
        <w:t xml:space="preserve"> optimale et </w:t>
      </w:r>
      <w:proofErr w:type="spellStart"/>
      <w:r>
        <w:rPr>
          <w:rFonts w:ascii="Arial" w:hAnsi="Arial"/>
        </w:rPr>
        <w:t>nous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apporte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son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savoir</w:t>
      </w:r>
      <w:proofErr w:type="spellEnd"/>
      <w:r>
        <w:rPr>
          <w:rFonts w:ascii="Arial" w:hAnsi="Arial"/>
        </w:rPr>
        <w:t xml:space="preserve">-faire </w:t>
      </w:r>
      <w:proofErr w:type="spellStart"/>
      <w:r>
        <w:rPr>
          <w:rFonts w:ascii="Arial" w:hAnsi="Arial"/>
        </w:rPr>
        <w:t>reconnu</w:t>
      </w:r>
      <w:proofErr w:type="spellEnd"/>
      <w:r>
        <w:rPr>
          <w:rFonts w:ascii="Arial" w:hAnsi="Arial"/>
        </w:rPr>
        <w:t xml:space="preserve">. Nous en </w:t>
      </w:r>
      <w:proofErr w:type="spellStart"/>
      <w:r>
        <w:rPr>
          <w:rFonts w:ascii="Arial" w:hAnsi="Arial"/>
        </w:rPr>
        <w:t>profiterons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certainement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pour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tenter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reconduire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notre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titre</w:t>
      </w:r>
      <w:proofErr w:type="spellEnd"/>
      <w:r>
        <w:rPr>
          <w:rFonts w:ascii="Arial" w:hAnsi="Arial"/>
        </w:rPr>
        <w:t>. »</w:t>
      </w:r>
    </w:p>
    <w:p w:rsidR="00391C2C" w:rsidRDefault="00391C2C" w:rsidP="00391C2C">
      <w:pPr>
        <w:spacing w:line="360" w:lineRule="auto"/>
        <w:ind w:right="1984"/>
        <w:jc w:val="both"/>
        <w:rPr>
          <w:rFonts w:asciiTheme="minorBidi" w:hAnsiTheme="minorBidi" w:cstheme="minorBidi"/>
        </w:rPr>
      </w:pPr>
      <w:bookmarkStart w:id="0" w:name="_GoBack"/>
      <w:bookmarkEnd w:id="0"/>
    </w:p>
    <w:p w:rsidR="000E5E4D" w:rsidRPr="008D6E36" w:rsidRDefault="000E5E4D" w:rsidP="000E5E4D">
      <w:pPr>
        <w:spacing w:line="360" w:lineRule="auto"/>
        <w:ind w:right="1842"/>
        <w:jc w:val="both"/>
        <w:rPr>
          <w:rFonts w:ascii="Arial" w:hAnsi="Arial" w:cs="Arial"/>
        </w:rPr>
      </w:pPr>
    </w:p>
    <w:p w:rsidR="000E5E4D" w:rsidRPr="008D6E36" w:rsidRDefault="000E5E4D" w:rsidP="000E5E4D">
      <w:pPr>
        <w:spacing w:line="360" w:lineRule="auto"/>
        <w:ind w:right="1842"/>
        <w:rPr>
          <w:rFonts w:ascii="Arial" w:hAnsi="Arial" w:cs="Arial"/>
          <w:b/>
          <w:bCs/>
        </w:rPr>
      </w:pPr>
      <w:r w:rsidRPr="008D6E36">
        <w:rPr>
          <w:rFonts w:ascii="Arial" w:hAnsi="Arial" w:cs="Arial"/>
          <w:b/>
          <w:bCs/>
        </w:rPr>
        <w:t xml:space="preserve">À </w:t>
      </w:r>
      <w:proofErr w:type="spellStart"/>
      <w:r w:rsidRPr="008D6E36">
        <w:rPr>
          <w:rFonts w:ascii="Arial" w:hAnsi="Arial" w:cs="Arial"/>
          <w:b/>
          <w:bCs/>
        </w:rPr>
        <w:t>propos</w:t>
      </w:r>
      <w:proofErr w:type="spellEnd"/>
      <w:r w:rsidRPr="008D6E36">
        <w:rPr>
          <w:rFonts w:ascii="Arial" w:hAnsi="Arial" w:cs="Arial"/>
          <w:b/>
          <w:bCs/>
        </w:rPr>
        <w:t xml:space="preserve"> de LIQUI MOLY</w:t>
      </w:r>
    </w:p>
    <w:p w:rsidR="00C0650B" w:rsidRPr="00E97075" w:rsidRDefault="00C0650B" w:rsidP="00A25B47">
      <w:pPr>
        <w:spacing w:line="360" w:lineRule="auto"/>
        <w:ind w:right="1984"/>
        <w:jc w:val="both"/>
        <w:rPr>
          <w:rFonts w:ascii="Arial" w:hAnsi="Arial" w:cs="Arial"/>
        </w:rPr>
      </w:pPr>
      <w:r w:rsidRPr="00E97075">
        <w:rPr>
          <w:rFonts w:ascii="Arial" w:hAnsi="Arial"/>
        </w:rPr>
        <w:t xml:space="preserve">Avec </w:t>
      </w:r>
      <w:proofErr w:type="spellStart"/>
      <w:r w:rsidRPr="00E97075">
        <w:rPr>
          <w:rFonts w:ascii="Arial" w:hAnsi="Arial"/>
        </w:rPr>
        <w:t>près</w:t>
      </w:r>
      <w:proofErr w:type="spellEnd"/>
      <w:r w:rsidRPr="00E97075">
        <w:rPr>
          <w:rFonts w:ascii="Arial" w:hAnsi="Arial"/>
        </w:rPr>
        <w:t xml:space="preserve"> de 4 000 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, LIQUI MOLY </w:t>
      </w:r>
      <w:proofErr w:type="spellStart"/>
      <w:r w:rsidRPr="00E97075">
        <w:rPr>
          <w:rFonts w:ascii="Arial" w:hAnsi="Arial"/>
        </w:rPr>
        <w:t>propose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assortiment</w:t>
      </w:r>
      <w:proofErr w:type="spellEnd"/>
      <w:r w:rsidRPr="00E97075">
        <w:rPr>
          <w:rFonts w:ascii="Arial" w:hAnsi="Arial"/>
        </w:rPr>
        <w:t xml:space="preserve"> de </w:t>
      </w:r>
      <w:proofErr w:type="spellStart"/>
      <w:r w:rsidRPr="00E97075">
        <w:rPr>
          <w:rFonts w:ascii="Arial" w:hAnsi="Arial"/>
        </w:rPr>
        <w:t>chimie</w:t>
      </w:r>
      <w:proofErr w:type="spellEnd"/>
      <w:r w:rsidRPr="00E97075">
        <w:rPr>
          <w:rFonts w:ascii="Arial" w:hAnsi="Arial"/>
        </w:rPr>
        <w:t xml:space="preserve"> automobile </w:t>
      </w:r>
      <w:proofErr w:type="spellStart"/>
      <w:r w:rsidRPr="00E97075">
        <w:rPr>
          <w:rFonts w:ascii="Arial" w:hAnsi="Arial"/>
        </w:rPr>
        <w:t>unique</w:t>
      </w:r>
      <w:proofErr w:type="spellEnd"/>
      <w:r w:rsidRPr="00E97075">
        <w:rPr>
          <w:rFonts w:ascii="Arial" w:hAnsi="Arial"/>
        </w:rPr>
        <w:t xml:space="preserve"> au </w:t>
      </w:r>
      <w:proofErr w:type="spellStart"/>
      <w:proofErr w:type="gramStart"/>
      <w:r w:rsidRPr="00E97075">
        <w:rPr>
          <w:rFonts w:ascii="Arial" w:hAnsi="Arial"/>
        </w:rPr>
        <w:t>monde</w:t>
      </w:r>
      <w:proofErr w:type="spellEnd"/>
      <w:r w:rsidRPr="00E97075">
        <w:rPr>
          <w:rFonts w:ascii="Arial" w:hAnsi="Arial"/>
        </w:rPr>
        <w:t> :</w:t>
      </w:r>
      <w:proofErr w:type="gram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huiles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moteur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graisses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pâtes</w:t>
      </w:r>
      <w:proofErr w:type="spellEnd"/>
      <w:r w:rsidRPr="00E97075">
        <w:rPr>
          <w:rFonts w:ascii="Arial" w:hAnsi="Arial"/>
        </w:rPr>
        <w:t xml:space="preserve">, </w:t>
      </w:r>
      <w:proofErr w:type="spellStart"/>
      <w:r w:rsidRPr="00E97075">
        <w:rPr>
          <w:rFonts w:ascii="Arial" w:hAnsi="Arial"/>
        </w:rPr>
        <w:t>sprays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entretien</w:t>
      </w:r>
      <w:proofErr w:type="spellEnd"/>
      <w:r w:rsidRPr="00E97075">
        <w:rPr>
          <w:rFonts w:ascii="Arial" w:hAnsi="Arial"/>
        </w:rPr>
        <w:t xml:space="preserve"> automobile, </w:t>
      </w:r>
      <w:proofErr w:type="spellStart"/>
      <w:r w:rsidRPr="00E97075">
        <w:rPr>
          <w:rFonts w:ascii="Arial" w:hAnsi="Arial"/>
        </w:rPr>
        <w:t>colles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d’étanchéité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Fondée</w:t>
      </w:r>
      <w:proofErr w:type="spellEnd"/>
      <w:r w:rsidRPr="00E97075">
        <w:rPr>
          <w:rFonts w:ascii="Arial" w:hAnsi="Arial"/>
        </w:rPr>
        <w:t xml:space="preserve"> en 1957, LIQUI MOLY </w:t>
      </w:r>
      <w:proofErr w:type="spellStart"/>
      <w:r w:rsidRPr="00E97075">
        <w:rPr>
          <w:rFonts w:ascii="Arial" w:hAnsi="Arial"/>
        </w:rPr>
        <w:t>développe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produit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exclusivement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articles</w:t>
      </w:r>
      <w:proofErr w:type="spellEnd"/>
      <w:r w:rsidRPr="00E97075">
        <w:rPr>
          <w:rFonts w:ascii="Arial" w:hAnsi="Arial"/>
        </w:rPr>
        <w:t xml:space="preserve"> en </w:t>
      </w:r>
      <w:proofErr w:type="spellStart"/>
      <w:r w:rsidRPr="00E97075">
        <w:rPr>
          <w:rFonts w:ascii="Arial" w:hAnsi="Arial"/>
        </w:rPr>
        <w:t>Allemagne</w:t>
      </w:r>
      <w:proofErr w:type="spellEnd"/>
      <w:r w:rsidRPr="00E97075">
        <w:rPr>
          <w:rFonts w:ascii="Arial" w:hAnsi="Arial"/>
        </w:rPr>
        <w:t xml:space="preserve">. La </w:t>
      </w:r>
      <w:proofErr w:type="spellStart"/>
      <w:r w:rsidRPr="00E97075">
        <w:rPr>
          <w:rFonts w:ascii="Arial" w:hAnsi="Arial"/>
        </w:rPr>
        <w:t>société</w:t>
      </w:r>
      <w:proofErr w:type="spellEnd"/>
      <w:r w:rsidRPr="00E97075">
        <w:rPr>
          <w:rFonts w:ascii="Arial" w:hAnsi="Arial"/>
        </w:rPr>
        <w:t xml:space="preserve"> y </w:t>
      </w:r>
      <w:proofErr w:type="spellStart"/>
      <w:r w:rsidRPr="00E97075">
        <w:rPr>
          <w:rFonts w:ascii="Arial" w:hAnsi="Arial"/>
        </w:rPr>
        <w:t>est</w:t>
      </w:r>
      <w:proofErr w:type="spellEnd"/>
      <w:r w:rsidRPr="00E97075">
        <w:rPr>
          <w:rFonts w:ascii="Arial" w:hAnsi="Arial"/>
        </w:rPr>
        <w:t xml:space="preserve"> le </w:t>
      </w:r>
      <w:proofErr w:type="spellStart"/>
      <w:r w:rsidRPr="00E97075">
        <w:rPr>
          <w:rFonts w:ascii="Arial" w:hAnsi="Arial"/>
        </w:rPr>
        <w:t>leader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incontesté</w:t>
      </w:r>
      <w:proofErr w:type="spellEnd"/>
      <w:r w:rsidRPr="00E97075">
        <w:rPr>
          <w:rFonts w:ascii="Arial" w:hAnsi="Arial"/>
        </w:rPr>
        <w:t xml:space="preserve"> du </w:t>
      </w:r>
      <w:proofErr w:type="spellStart"/>
      <w:r w:rsidRPr="00E97075">
        <w:rPr>
          <w:rFonts w:ascii="Arial" w:hAnsi="Arial"/>
        </w:rPr>
        <w:t>marché</w:t>
      </w:r>
      <w:proofErr w:type="spellEnd"/>
      <w:r w:rsidRPr="00E97075">
        <w:rPr>
          <w:rFonts w:ascii="Arial" w:hAnsi="Arial"/>
        </w:rPr>
        <w:t xml:space="preserve"> des </w:t>
      </w:r>
      <w:proofErr w:type="spellStart"/>
      <w:r w:rsidRPr="00E97075">
        <w:rPr>
          <w:rFonts w:ascii="Arial" w:hAnsi="Arial"/>
        </w:rPr>
        <w:t>additifs</w:t>
      </w:r>
      <w:proofErr w:type="spellEnd"/>
      <w:r w:rsidRPr="00E97075">
        <w:rPr>
          <w:rFonts w:ascii="Arial" w:hAnsi="Arial"/>
        </w:rPr>
        <w:t xml:space="preserve"> et </w:t>
      </w:r>
      <w:proofErr w:type="spellStart"/>
      <w:r w:rsidRPr="00E97075">
        <w:rPr>
          <w:rFonts w:ascii="Arial" w:hAnsi="Arial"/>
        </w:rPr>
        <w:t>continuellement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élue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meilleure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marque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d’huile</w:t>
      </w:r>
      <w:proofErr w:type="spellEnd"/>
      <w:r w:rsidRPr="00E97075">
        <w:rPr>
          <w:rFonts w:ascii="Arial" w:hAnsi="Arial"/>
        </w:rPr>
        <w:t xml:space="preserve">. </w:t>
      </w:r>
      <w:proofErr w:type="spellStart"/>
      <w:r w:rsidRPr="00E97075">
        <w:rPr>
          <w:rFonts w:ascii="Arial" w:hAnsi="Arial"/>
        </w:rPr>
        <w:t>L’entreprise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dirigée</w:t>
      </w:r>
      <w:proofErr w:type="spellEnd"/>
      <w:r w:rsidRPr="00E97075">
        <w:rPr>
          <w:rFonts w:ascii="Arial" w:hAnsi="Arial"/>
        </w:rPr>
        <w:t xml:space="preserve"> par le </w:t>
      </w:r>
      <w:proofErr w:type="spellStart"/>
      <w:r w:rsidRPr="00E97075">
        <w:rPr>
          <w:rFonts w:ascii="Arial" w:hAnsi="Arial"/>
        </w:rPr>
        <w:t>propriétaire</w:t>
      </w:r>
      <w:proofErr w:type="spellEnd"/>
      <w:r w:rsidRPr="00E97075">
        <w:rPr>
          <w:rFonts w:ascii="Arial" w:hAnsi="Arial"/>
        </w:rPr>
        <w:t xml:space="preserve"> Ernst Prost </w:t>
      </w:r>
      <w:proofErr w:type="spellStart"/>
      <w:r w:rsidRPr="00E97075">
        <w:rPr>
          <w:rFonts w:ascii="Arial" w:hAnsi="Arial"/>
        </w:rPr>
        <w:t>vend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ses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produits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dans</w:t>
      </w:r>
      <w:proofErr w:type="spellEnd"/>
      <w:r w:rsidRPr="00E97075">
        <w:rPr>
          <w:rFonts w:ascii="Arial" w:hAnsi="Arial"/>
        </w:rPr>
        <w:t xml:space="preserve"> plus de 120 </w:t>
      </w:r>
      <w:proofErr w:type="spellStart"/>
      <w:r w:rsidRPr="00E97075">
        <w:rPr>
          <w:rFonts w:ascii="Arial" w:hAnsi="Arial"/>
        </w:rPr>
        <w:t>pays</w:t>
      </w:r>
      <w:proofErr w:type="spellEnd"/>
      <w:r w:rsidRPr="00E97075">
        <w:rPr>
          <w:rFonts w:ascii="Arial" w:hAnsi="Arial"/>
        </w:rPr>
        <w:t xml:space="preserve"> et a </w:t>
      </w:r>
      <w:proofErr w:type="spellStart"/>
      <w:r w:rsidRPr="00E97075">
        <w:rPr>
          <w:rFonts w:ascii="Arial" w:hAnsi="Arial"/>
        </w:rPr>
        <w:t>réalisé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un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chiffre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d’affaires</w:t>
      </w:r>
      <w:proofErr w:type="spellEnd"/>
      <w:r w:rsidRPr="00E97075">
        <w:rPr>
          <w:rFonts w:ascii="Arial" w:hAnsi="Arial"/>
        </w:rPr>
        <w:t xml:space="preserve"> de 4</w:t>
      </w:r>
      <w:r w:rsidR="00A25B47">
        <w:rPr>
          <w:rFonts w:ascii="Arial" w:hAnsi="Arial"/>
        </w:rPr>
        <w:t>89</w:t>
      </w:r>
      <w:r w:rsidRPr="00E97075">
        <w:rPr>
          <w:rFonts w:ascii="Arial" w:hAnsi="Arial"/>
        </w:rPr>
        <w:t> </w:t>
      </w:r>
      <w:proofErr w:type="spellStart"/>
      <w:r w:rsidRPr="00E97075">
        <w:rPr>
          <w:rFonts w:ascii="Arial" w:hAnsi="Arial"/>
        </w:rPr>
        <w:t>millions</w:t>
      </w:r>
      <w:proofErr w:type="spellEnd"/>
      <w:r w:rsidRPr="00E97075">
        <w:rPr>
          <w:rFonts w:ascii="Arial" w:hAnsi="Arial"/>
        </w:rPr>
        <w:t xml:space="preserve"> </w:t>
      </w:r>
      <w:proofErr w:type="spellStart"/>
      <w:r w:rsidRPr="00E97075">
        <w:rPr>
          <w:rFonts w:ascii="Arial" w:hAnsi="Arial"/>
        </w:rPr>
        <w:t>d’euros</w:t>
      </w:r>
      <w:proofErr w:type="spellEnd"/>
      <w:r w:rsidRPr="00E97075">
        <w:rPr>
          <w:rFonts w:ascii="Arial" w:hAnsi="Arial"/>
        </w:rPr>
        <w:t xml:space="preserve"> en 201</w:t>
      </w:r>
      <w:r w:rsidR="00A25B47">
        <w:rPr>
          <w:rFonts w:ascii="Arial" w:hAnsi="Arial"/>
        </w:rPr>
        <w:t>6</w:t>
      </w:r>
      <w:r w:rsidRPr="00E97075">
        <w:rPr>
          <w:rFonts w:ascii="Arial" w:hAnsi="Arial"/>
        </w:rPr>
        <w:t>.</w:t>
      </w:r>
    </w:p>
    <w:p w:rsidR="00F53696" w:rsidRPr="008D6E36" w:rsidRDefault="00F53696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627E28" w:rsidRPr="008D6E36" w:rsidRDefault="00627E28" w:rsidP="00627E28">
      <w:pPr>
        <w:keepNext/>
        <w:keepLines/>
        <w:tabs>
          <w:tab w:val="left" w:pos="7020"/>
        </w:tabs>
        <w:spacing w:line="360" w:lineRule="auto"/>
        <w:ind w:right="2053"/>
        <w:jc w:val="both"/>
        <w:rPr>
          <w:rFonts w:ascii="Arial" w:hAnsi="Arial" w:cs="Arial"/>
        </w:rPr>
      </w:pPr>
    </w:p>
    <w:p w:rsidR="002004A2" w:rsidRPr="008D6E36" w:rsidRDefault="00627E28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Style w:val="Fett"/>
          <w:rFonts w:ascii="Arial" w:hAnsi="Arial" w:cs="Arial"/>
          <w:lang w:val="fr-FR"/>
        </w:rPr>
      </w:pPr>
      <w:r w:rsidRPr="008D6E36">
        <w:rPr>
          <w:rStyle w:val="Fett"/>
          <w:rFonts w:ascii="Arial" w:hAnsi="Arial" w:cs="Arial"/>
          <w:lang w:val="fr-FR"/>
        </w:rPr>
        <w:t xml:space="preserve">Pour de plus amples informations, merci de </w:t>
      </w:r>
      <w:proofErr w:type="gramStart"/>
      <w:r w:rsidRPr="008D6E36">
        <w:rPr>
          <w:rStyle w:val="Fett"/>
          <w:rFonts w:ascii="Arial" w:hAnsi="Arial" w:cs="Arial"/>
          <w:lang w:val="fr-FR"/>
        </w:rPr>
        <w:t>consulter:</w:t>
      </w:r>
      <w:proofErr w:type="gram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LIQUI MOLY </w:t>
      </w:r>
      <w:proofErr w:type="spellStart"/>
      <w:r w:rsidRPr="008D6E36">
        <w:rPr>
          <w:rFonts w:ascii="Arial" w:hAnsi="Arial" w:cs="Arial"/>
          <w:color w:val="000000"/>
          <w:lang w:val="fr-FR"/>
        </w:rPr>
        <w:t>GmbH</w:t>
      </w:r>
      <w:proofErr w:type="spellEnd"/>
    </w:p>
    <w:p w:rsidR="002004A2" w:rsidRPr="008D6E36" w:rsidRDefault="0075182B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Peter Szarafinski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proofErr w:type="spellStart"/>
      <w:r w:rsidRPr="008D6E36">
        <w:rPr>
          <w:rFonts w:ascii="Arial" w:hAnsi="Arial" w:cs="Arial"/>
          <w:color w:val="000000"/>
          <w:lang w:val="fr-FR"/>
        </w:rPr>
        <w:t>Jerg</w:t>
      </w:r>
      <w:proofErr w:type="spellEnd"/>
      <w:r w:rsidRPr="008D6E36">
        <w:rPr>
          <w:rFonts w:ascii="Arial" w:hAnsi="Arial" w:cs="Arial"/>
          <w:color w:val="000000"/>
          <w:lang w:val="fr-FR"/>
        </w:rPr>
        <w:t>-Wieland-</w:t>
      </w:r>
      <w:proofErr w:type="spellStart"/>
      <w:r w:rsidRPr="008D6E36">
        <w:rPr>
          <w:rFonts w:ascii="Arial" w:hAnsi="Arial" w:cs="Arial"/>
          <w:color w:val="000000"/>
          <w:lang w:val="fr-FR"/>
        </w:rPr>
        <w:t>Str</w:t>
      </w:r>
      <w:proofErr w:type="spellEnd"/>
      <w:r w:rsidRPr="008D6E36">
        <w:rPr>
          <w:rFonts w:ascii="Arial" w:hAnsi="Arial" w:cs="Arial"/>
          <w:color w:val="000000"/>
          <w:lang w:val="fr-FR"/>
        </w:rPr>
        <w:t>. 4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89081 Ulm-</w:t>
      </w:r>
      <w:proofErr w:type="spellStart"/>
      <w:r w:rsidRPr="008D6E36">
        <w:rPr>
          <w:rFonts w:ascii="Arial" w:hAnsi="Arial" w:cs="Arial"/>
          <w:color w:val="000000"/>
          <w:lang w:val="fr-FR"/>
        </w:rPr>
        <w:t>Lehr</w:t>
      </w:r>
      <w:proofErr w:type="spellEnd"/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>Germany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 xml:space="preserve">Tel.: +49 7 31/14 20 </w:t>
      </w:r>
      <w:r w:rsidR="0075182B" w:rsidRPr="008D6E36">
        <w:rPr>
          <w:rFonts w:ascii="Arial" w:hAnsi="Arial" w:cs="Arial"/>
          <w:color w:val="000000"/>
          <w:lang w:val="en-GB"/>
        </w:rPr>
        <w:t>189</w:t>
      </w:r>
    </w:p>
    <w:p w:rsidR="002004A2" w:rsidRPr="008D6E36" w:rsidRDefault="002004A2" w:rsidP="00B140F3">
      <w:pPr>
        <w:keepNext/>
        <w:keepLines/>
        <w:tabs>
          <w:tab w:val="left" w:pos="7020"/>
        </w:tabs>
        <w:autoSpaceDE w:val="0"/>
        <w:autoSpaceDN w:val="0"/>
        <w:adjustRightInd w:val="0"/>
        <w:ind w:right="2053"/>
        <w:jc w:val="both"/>
        <w:rPr>
          <w:rFonts w:ascii="Arial" w:hAnsi="Arial" w:cs="Arial"/>
          <w:color w:val="000000"/>
          <w:lang w:val="en-GB"/>
        </w:rPr>
      </w:pPr>
      <w:r w:rsidRPr="008D6E36">
        <w:rPr>
          <w:rFonts w:ascii="Arial" w:hAnsi="Arial" w:cs="Arial"/>
          <w:color w:val="000000"/>
          <w:lang w:val="en-GB"/>
        </w:rPr>
        <w:t>Fax: +49 7 31/14 20 82</w:t>
      </w:r>
    </w:p>
    <w:p w:rsidR="002004A2" w:rsidRPr="008D6E36" w:rsidRDefault="0075182B" w:rsidP="00B140F3">
      <w:pPr>
        <w:pStyle w:val="Textkrper"/>
        <w:keepNext/>
        <w:keepLines/>
        <w:tabs>
          <w:tab w:val="left" w:pos="6660"/>
          <w:tab w:val="left" w:pos="7020"/>
        </w:tabs>
        <w:ind w:right="2053"/>
        <w:rPr>
          <w:rFonts w:ascii="Arial" w:hAnsi="Arial" w:cs="Arial"/>
          <w:color w:val="000000"/>
          <w:lang w:val="en-US"/>
        </w:rPr>
      </w:pPr>
      <w:r w:rsidRPr="008D6E36">
        <w:rPr>
          <w:rFonts w:ascii="Arial" w:hAnsi="Arial" w:cs="Arial"/>
          <w:lang w:val="en-GB"/>
        </w:rPr>
        <w:t>peter.szarafinski</w:t>
      </w:r>
      <w:r w:rsidR="002004A2" w:rsidRPr="008D6E36">
        <w:rPr>
          <w:rFonts w:ascii="Arial" w:hAnsi="Arial" w:cs="Arial"/>
          <w:lang w:val="en-GB"/>
        </w:rPr>
        <w:t>@liqui-moly.de</w:t>
      </w:r>
    </w:p>
    <w:p w:rsidR="00BC5A51" w:rsidRPr="008D6E36" w:rsidRDefault="002004A2" w:rsidP="002004A2">
      <w:pPr>
        <w:tabs>
          <w:tab w:val="left" w:pos="7020"/>
        </w:tabs>
        <w:autoSpaceDE w:val="0"/>
        <w:autoSpaceDN w:val="0"/>
        <w:adjustRightInd w:val="0"/>
        <w:ind w:right="2052"/>
        <w:jc w:val="both"/>
        <w:rPr>
          <w:rFonts w:ascii="Arial" w:hAnsi="Arial" w:cs="Arial"/>
          <w:color w:val="000000"/>
          <w:lang w:val="fr-FR"/>
        </w:rPr>
      </w:pPr>
      <w:r w:rsidRPr="008D6E36">
        <w:rPr>
          <w:rFonts w:ascii="Arial" w:hAnsi="Arial" w:cs="Arial"/>
          <w:color w:val="000000"/>
          <w:lang w:val="fr-FR"/>
        </w:rPr>
        <w:t xml:space="preserve"> </w:t>
      </w:r>
    </w:p>
    <w:sectPr w:rsidR="00BC5A51" w:rsidRPr="008D6E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5C" w:rsidRDefault="003F565C">
      <w:r>
        <w:separator/>
      </w:r>
    </w:p>
  </w:endnote>
  <w:endnote w:type="continuationSeparator" w:id="0">
    <w:p w:rsidR="003F565C" w:rsidRDefault="003F5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5C" w:rsidRDefault="003F565C">
      <w:r>
        <w:separator/>
      </w:r>
    </w:p>
  </w:footnote>
  <w:footnote w:type="continuationSeparator" w:id="0">
    <w:p w:rsidR="003F565C" w:rsidRDefault="003F5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3D2" w:rsidRDefault="00A80984">
    <w:pPr>
      <w:pStyle w:val="Kopfzeile"/>
    </w:pPr>
    <w:r>
      <w:rPr>
        <w:noProof/>
      </w:rPr>
      <w:drawing>
        <wp:inline distT="0" distB="0" distL="0" distR="0">
          <wp:extent cx="5753100" cy="685800"/>
          <wp:effectExtent l="0" t="0" r="0" b="0"/>
          <wp:docPr id="1" name="Bild 1" descr="Pressemeldung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meldung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B2B" w:rsidRDefault="00231B2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7989"/>
    <w:multiLevelType w:val="hybridMultilevel"/>
    <w:tmpl w:val="C0AE722A"/>
    <w:lvl w:ilvl="0" w:tplc="E7D0D5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84891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D04F0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9004D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44E87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50A844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D09B2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4AB00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CE4B08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AD"/>
    <w:rsid w:val="00002DBF"/>
    <w:rsid w:val="00010D84"/>
    <w:rsid w:val="00013320"/>
    <w:rsid w:val="00033117"/>
    <w:rsid w:val="00035844"/>
    <w:rsid w:val="000374D7"/>
    <w:rsid w:val="000527DA"/>
    <w:rsid w:val="00056A13"/>
    <w:rsid w:val="00065110"/>
    <w:rsid w:val="00071A6E"/>
    <w:rsid w:val="0007454B"/>
    <w:rsid w:val="000752D4"/>
    <w:rsid w:val="00075E1B"/>
    <w:rsid w:val="0008634E"/>
    <w:rsid w:val="00094E51"/>
    <w:rsid w:val="000965EA"/>
    <w:rsid w:val="000974A7"/>
    <w:rsid w:val="000A08ED"/>
    <w:rsid w:val="000A35FD"/>
    <w:rsid w:val="000B0748"/>
    <w:rsid w:val="000B09AF"/>
    <w:rsid w:val="000B2F2C"/>
    <w:rsid w:val="000C0FAF"/>
    <w:rsid w:val="000C2B97"/>
    <w:rsid w:val="000D075E"/>
    <w:rsid w:val="000E20E7"/>
    <w:rsid w:val="000E4B20"/>
    <w:rsid w:val="000E5E4D"/>
    <w:rsid w:val="000E6602"/>
    <w:rsid w:val="000F5BB5"/>
    <w:rsid w:val="000F5C14"/>
    <w:rsid w:val="0010323D"/>
    <w:rsid w:val="00105351"/>
    <w:rsid w:val="00106ACB"/>
    <w:rsid w:val="00113E86"/>
    <w:rsid w:val="00113F55"/>
    <w:rsid w:val="00117A76"/>
    <w:rsid w:val="00121790"/>
    <w:rsid w:val="00126F07"/>
    <w:rsid w:val="00132326"/>
    <w:rsid w:val="0014267A"/>
    <w:rsid w:val="00142CAE"/>
    <w:rsid w:val="00153ED8"/>
    <w:rsid w:val="00161D71"/>
    <w:rsid w:val="00163B3A"/>
    <w:rsid w:val="001742E8"/>
    <w:rsid w:val="001778D9"/>
    <w:rsid w:val="00182787"/>
    <w:rsid w:val="00194328"/>
    <w:rsid w:val="0019660B"/>
    <w:rsid w:val="001A6334"/>
    <w:rsid w:val="001A7B69"/>
    <w:rsid w:val="001B28BE"/>
    <w:rsid w:val="001D0D05"/>
    <w:rsid w:val="001D3761"/>
    <w:rsid w:val="001D4153"/>
    <w:rsid w:val="002004A2"/>
    <w:rsid w:val="002145DC"/>
    <w:rsid w:val="00214DC2"/>
    <w:rsid w:val="00227FE1"/>
    <w:rsid w:val="00231B2B"/>
    <w:rsid w:val="002347EF"/>
    <w:rsid w:val="00236136"/>
    <w:rsid w:val="00236C81"/>
    <w:rsid w:val="00241EC8"/>
    <w:rsid w:val="002463C1"/>
    <w:rsid w:val="00252034"/>
    <w:rsid w:val="00255777"/>
    <w:rsid w:val="002646FA"/>
    <w:rsid w:val="00267D45"/>
    <w:rsid w:val="00274704"/>
    <w:rsid w:val="002750AA"/>
    <w:rsid w:val="002759D7"/>
    <w:rsid w:val="00277FD3"/>
    <w:rsid w:val="00282F7E"/>
    <w:rsid w:val="00284FF6"/>
    <w:rsid w:val="0028651E"/>
    <w:rsid w:val="00290B66"/>
    <w:rsid w:val="002943D2"/>
    <w:rsid w:val="002B305A"/>
    <w:rsid w:val="002B4669"/>
    <w:rsid w:val="002D0BF8"/>
    <w:rsid w:val="002D7845"/>
    <w:rsid w:val="002E51F3"/>
    <w:rsid w:val="002F3E7A"/>
    <w:rsid w:val="002F6C4B"/>
    <w:rsid w:val="00312BCE"/>
    <w:rsid w:val="00314827"/>
    <w:rsid w:val="00314A37"/>
    <w:rsid w:val="00320A81"/>
    <w:rsid w:val="00321542"/>
    <w:rsid w:val="0032777E"/>
    <w:rsid w:val="003314FC"/>
    <w:rsid w:val="003333C9"/>
    <w:rsid w:val="00335297"/>
    <w:rsid w:val="003419F8"/>
    <w:rsid w:val="00363831"/>
    <w:rsid w:val="00364A89"/>
    <w:rsid w:val="0038186F"/>
    <w:rsid w:val="00384DC5"/>
    <w:rsid w:val="00391C2C"/>
    <w:rsid w:val="00393D4B"/>
    <w:rsid w:val="003A2328"/>
    <w:rsid w:val="003A3A2B"/>
    <w:rsid w:val="003C28F2"/>
    <w:rsid w:val="003E1BAD"/>
    <w:rsid w:val="003E5162"/>
    <w:rsid w:val="003E5231"/>
    <w:rsid w:val="003F4483"/>
    <w:rsid w:val="003F539B"/>
    <w:rsid w:val="003F565C"/>
    <w:rsid w:val="0040630C"/>
    <w:rsid w:val="0041319E"/>
    <w:rsid w:val="0043285D"/>
    <w:rsid w:val="0048318D"/>
    <w:rsid w:val="004A2308"/>
    <w:rsid w:val="004A43CD"/>
    <w:rsid w:val="004B0362"/>
    <w:rsid w:val="004B1B68"/>
    <w:rsid w:val="004B42CA"/>
    <w:rsid w:val="004C023E"/>
    <w:rsid w:val="004C4F97"/>
    <w:rsid w:val="004D69ED"/>
    <w:rsid w:val="004E6D98"/>
    <w:rsid w:val="004E7BD5"/>
    <w:rsid w:val="004E7EA2"/>
    <w:rsid w:val="0051048B"/>
    <w:rsid w:val="0052387C"/>
    <w:rsid w:val="00525CCE"/>
    <w:rsid w:val="005455A1"/>
    <w:rsid w:val="0055329B"/>
    <w:rsid w:val="00556AC4"/>
    <w:rsid w:val="0057180E"/>
    <w:rsid w:val="00587B63"/>
    <w:rsid w:val="005A1CFE"/>
    <w:rsid w:val="005A738F"/>
    <w:rsid w:val="005A7AAD"/>
    <w:rsid w:val="005B705D"/>
    <w:rsid w:val="005D1A4F"/>
    <w:rsid w:val="005D4371"/>
    <w:rsid w:val="005D4FF1"/>
    <w:rsid w:val="005F5F1F"/>
    <w:rsid w:val="00602F6D"/>
    <w:rsid w:val="00603D20"/>
    <w:rsid w:val="0060624C"/>
    <w:rsid w:val="00613489"/>
    <w:rsid w:val="0061388E"/>
    <w:rsid w:val="0061469A"/>
    <w:rsid w:val="00623F5F"/>
    <w:rsid w:val="00627E28"/>
    <w:rsid w:val="006330F0"/>
    <w:rsid w:val="006553DF"/>
    <w:rsid w:val="0065593C"/>
    <w:rsid w:val="00670C21"/>
    <w:rsid w:val="006755A6"/>
    <w:rsid w:val="00683273"/>
    <w:rsid w:val="00693FA1"/>
    <w:rsid w:val="006C2106"/>
    <w:rsid w:val="006C5098"/>
    <w:rsid w:val="006C5971"/>
    <w:rsid w:val="006D0125"/>
    <w:rsid w:val="006E0F4F"/>
    <w:rsid w:val="006E6686"/>
    <w:rsid w:val="006F0079"/>
    <w:rsid w:val="006F113B"/>
    <w:rsid w:val="006F666F"/>
    <w:rsid w:val="00713065"/>
    <w:rsid w:val="007168ED"/>
    <w:rsid w:val="007453FA"/>
    <w:rsid w:val="007455A0"/>
    <w:rsid w:val="00747CB2"/>
    <w:rsid w:val="00750AEB"/>
    <w:rsid w:val="00751408"/>
    <w:rsid w:val="0075182B"/>
    <w:rsid w:val="00752F3D"/>
    <w:rsid w:val="00756FFB"/>
    <w:rsid w:val="007600F4"/>
    <w:rsid w:val="00762643"/>
    <w:rsid w:val="00770774"/>
    <w:rsid w:val="0077699C"/>
    <w:rsid w:val="00783139"/>
    <w:rsid w:val="00783978"/>
    <w:rsid w:val="0078684B"/>
    <w:rsid w:val="007922C7"/>
    <w:rsid w:val="007A7E45"/>
    <w:rsid w:val="007C2F82"/>
    <w:rsid w:val="007C60FC"/>
    <w:rsid w:val="007C6AF8"/>
    <w:rsid w:val="007C6D6D"/>
    <w:rsid w:val="007C70ED"/>
    <w:rsid w:val="007D195F"/>
    <w:rsid w:val="007F68F9"/>
    <w:rsid w:val="00803AB5"/>
    <w:rsid w:val="00804F40"/>
    <w:rsid w:val="0080637D"/>
    <w:rsid w:val="00807347"/>
    <w:rsid w:val="0082332E"/>
    <w:rsid w:val="00826DEE"/>
    <w:rsid w:val="00830B6C"/>
    <w:rsid w:val="008328A7"/>
    <w:rsid w:val="00836DA0"/>
    <w:rsid w:val="00867579"/>
    <w:rsid w:val="00880893"/>
    <w:rsid w:val="00883E9A"/>
    <w:rsid w:val="0089064C"/>
    <w:rsid w:val="008A10D4"/>
    <w:rsid w:val="008B5FDE"/>
    <w:rsid w:val="008B6139"/>
    <w:rsid w:val="008C73C4"/>
    <w:rsid w:val="008D30CD"/>
    <w:rsid w:val="008D6E36"/>
    <w:rsid w:val="008D76CF"/>
    <w:rsid w:val="008F2C6A"/>
    <w:rsid w:val="0090240A"/>
    <w:rsid w:val="00906D60"/>
    <w:rsid w:val="009254C6"/>
    <w:rsid w:val="009326EB"/>
    <w:rsid w:val="00932A66"/>
    <w:rsid w:val="00933569"/>
    <w:rsid w:val="009530AD"/>
    <w:rsid w:val="009535B4"/>
    <w:rsid w:val="00976A7E"/>
    <w:rsid w:val="009A0B35"/>
    <w:rsid w:val="009A7338"/>
    <w:rsid w:val="009B4971"/>
    <w:rsid w:val="009C1C21"/>
    <w:rsid w:val="009C7A24"/>
    <w:rsid w:val="009C7A26"/>
    <w:rsid w:val="009E1F09"/>
    <w:rsid w:val="009F37BA"/>
    <w:rsid w:val="00A057A1"/>
    <w:rsid w:val="00A06ED1"/>
    <w:rsid w:val="00A20FA8"/>
    <w:rsid w:val="00A25B47"/>
    <w:rsid w:val="00A3611B"/>
    <w:rsid w:val="00A378C4"/>
    <w:rsid w:val="00A4203A"/>
    <w:rsid w:val="00A4601D"/>
    <w:rsid w:val="00A72B03"/>
    <w:rsid w:val="00A72F03"/>
    <w:rsid w:val="00A80984"/>
    <w:rsid w:val="00AA5BCB"/>
    <w:rsid w:val="00AA6E1F"/>
    <w:rsid w:val="00AC3799"/>
    <w:rsid w:val="00AC465A"/>
    <w:rsid w:val="00AD0F18"/>
    <w:rsid w:val="00AD6A21"/>
    <w:rsid w:val="00AE2446"/>
    <w:rsid w:val="00AE454C"/>
    <w:rsid w:val="00AF21D9"/>
    <w:rsid w:val="00AF54E8"/>
    <w:rsid w:val="00AF7BD2"/>
    <w:rsid w:val="00B02414"/>
    <w:rsid w:val="00B140F3"/>
    <w:rsid w:val="00B3784B"/>
    <w:rsid w:val="00B42C4D"/>
    <w:rsid w:val="00B439F4"/>
    <w:rsid w:val="00B621EB"/>
    <w:rsid w:val="00B6366C"/>
    <w:rsid w:val="00B67858"/>
    <w:rsid w:val="00B75A86"/>
    <w:rsid w:val="00B77F9A"/>
    <w:rsid w:val="00B87DD3"/>
    <w:rsid w:val="00B90D75"/>
    <w:rsid w:val="00B9348E"/>
    <w:rsid w:val="00B93B13"/>
    <w:rsid w:val="00BA71F0"/>
    <w:rsid w:val="00BC2224"/>
    <w:rsid w:val="00BC5A51"/>
    <w:rsid w:val="00BC683A"/>
    <w:rsid w:val="00BD2739"/>
    <w:rsid w:val="00BD665F"/>
    <w:rsid w:val="00BF49BD"/>
    <w:rsid w:val="00BF5F01"/>
    <w:rsid w:val="00C0650B"/>
    <w:rsid w:val="00C0660B"/>
    <w:rsid w:val="00C15426"/>
    <w:rsid w:val="00C33536"/>
    <w:rsid w:val="00C6696F"/>
    <w:rsid w:val="00C70416"/>
    <w:rsid w:val="00C72F36"/>
    <w:rsid w:val="00C7709D"/>
    <w:rsid w:val="00C77DEC"/>
    <w:rsid w:val="00C77E25"/>
    <w:rsid w:val="00C86156"/>
    <w:rsid w:val="00CB0935"/>
    <w:rsid w:val="00CB7930"/>
    <w:rsid w:val="00CC068B"/>
    <w:rsid w:val="00CD2C75"/>
    <w:rsid w:val="00CD4089"/>
    <w:rsid w:val="00CD5DB9"/>
    <w:rsid w:val="00D21E10"/>
    <w:rsid w:val="00D24B05"/>
    <w:rsid w:val="00D4499F"/>
    <w:rsid w:val="00D60493"/>
    <w:rsid w:val="00D63177"/>
    <w:rsid w:val="00D719FA"/>
    <w:rsid w:val="00D726AF"/>
    <w:rsid w:val="00D7380F"/>
    <w:rsid w:val="00D761FD"/>
    <w:rsid w:val="00D80032"/>
    <w:rsid w:val="00DB5188"/>
    <w:rsid w:val="00DD2085"/>
    <w:rsid w:val="00DE00FB"/>
    <w:rsid w:val="00DE060C"/>
    <w:rsid w:val="00DE46E7"/>
    <w:rsid w:val="00DE7D33"/>
    <w:rsid w:val="00DF2A33"/>
    <w:rsid w:val="00DF44C7"/>
    <w:rsid w:val="00DF6AD1"/>
    <w:rsid w:val="00E047F0"/>
    <w:rsid w:val="00E06695"/>
    <w:rsid w:val="00E14B51"/>
    <w:rsid w:val="00E22C03"/>
    <w:rsid w:val="00E266DD"/>
    <w:rsid w:val="00E26F63"/>
    <w:rsid w:val="00E472D4"/>
    <w:rsid w:val="00E8398D"/>
    <w:rsid w:val="00E86141"/>
    <w:rsid w:val="00EA04CB"/>
    <w:rsid w:val="00EA44FA"/>
    <w:rsid w:val="00EB27F9"/>
    <w:rsid w:val="00EB2EA5"/>
    <w:rsid w:val="00EB727C"/>
    <w:rsid w:val="00EC2343"/>
    <w:rsid w:val="00EC66D9"/>
    <w:rsid w:val="00EC6DBF"/>
    <w:rsid w:val="00ED689E"/>
    <w:rsid w:val="00EE40B5"/>
    <w:rsid w:val="00F03E7F"/>
    <w:rsid w:val="00F162B7"/>
    <w:rsid w:val="00F36F1A"/>
    <w:rsid w:val="00F406F9"/>
    <w:rsid w:val="00F4264A"/>
    <w:rsid w:val="00F509C2"/>
    <w:rsid w:val="00F5177A"/>
    <w:rsid w:val="00F53696"/>
    <w:rsid w:val="00F6023D"/>
    <w:rsid w:val="00F85A7F"/>
    <w:rsid w:val="00F9021D"/>
    <w:rsid w:val="00F96D47"/>
    <w:rsid w:val="00FA23C5"/>
    <w:rsid w:val="00FB4808"/>
    <w:rsid w:val="00FB563C"/>
    <w:rsid w:val="00FC10B0"/>
    <w:rsid w:val="00FC3586"/>
    <w:rsid w:val="00FC4A54"/>
    <w:rsid w:val="00FC5084"/>
    <w:rsid w:val="00FD01CE"/>
    <w:rsid w:val="00FD402D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E40B5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30A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530A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EE40B5"/>
    <w:pPr>
      <w:spacing w:line="360" w:lineRule="auto"/>
      <w:jc w:val="both"/>
    </w:pPr>
  </w:style>
  <w:style w:type="character" w:styleId="Fett">
    <w:name w:val="Strong"/>
    <w:qFormat/>
    <w:rsid w:val="00EE40B5"/>
    <w:rPr>
      <w:b/>
      <w:bCs/>
    </w:rPr>
  </w:style>
  <w:style w:type="table" w:styleId="Tabellenraster">
    <w:name w:val="Table Grid"/>
    <w:basedOn w:val="NormaleTabelle"/>
    <w:rsid w:val="00BC5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B09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5A7F"/>
    <w:rPr>
      <w:sz w:val="20"/>
      <w:szCs w:val="20"/>
      <w:lang w:val="fr-BE" w:eastAsia="fr-BE" w:bidi="fr-BE"/>
    </w:rPr>
  </w:style>
  <w:style w:type="character" w:customStyle="1" w:styleId="FunotentextZchn">
    <w:name w:val="Fußnotentext Zchn"/>
    <w:link w:val="Funotentext"/>
    <w:uiPriority w:val="99"/>
    <w:rsid w:val="00F85A7F"/>
    <w:rPr>
      <w:lang w:val="fr-BE" w:eastAsia="fr-BE" w:bidi="fr-BE"/>
    </w:rPr>
  </w:style>
  <w:style w:type="character" w:styleId="Funotenzeichen">
    <w:name w:val="footnote reference"/>
    <w:uiPriority w:val="99"/>
    <w:unhideWhenUsed/>
    <w:rsid w:val="00F85A7F"/>
    <w:rPr>
      <w:vertAlign w:val="superscript"/>
    </w:rPr>
  </w:style>
  <w:style w:type="character" w:styleId="Hyperlink">
    <w:name w:val="Hyperlink"/>
    <w:rsid w:val="005A1CFE"/>
    <w:rPr>
      <w:color w:val="0000FF"/>
      <w:u w:val="single"/>
    </w:rPr>
  </w:style>
  <w:style w:type="character" w:customStyle="1" w:styleId="tw4winMark">
    <w:name w:val="tw4winMark"/>
    <w:uiPriority w:val="99"/>
    <w:rsid w:val="00241EC8"/>
    <w:rPr>
      <w:rFonts w:ascii="Courier New" w:hAnsi="Courier New" w:cs="Courier New" w:hint="default"/>
      <w:vanish/>
      <w:webHidden w:val="0"/>
      <w:color w:val="800080"/>
      <w:sz w:val="24"/>
      <w:vertAlign w:val="sub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2017-05-08T20:55:00Z</dcterms:created>
  <dcterms:modified xsi:type="dcterms:W3CDTF">2017-05-08T20:56:00Z</dcterms:modified>
</cp:coreProperties>
</file>