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02" w:rsidRPr="00514002" w:rsidRDefault="00514002" w:rsidP="00514002">
      <w:pPr>
        <w:spacing w:line="360" w:lineRule="auto"/>
        <w:ind w:right="1985"/>
        <w:rPr>
          <w:rFonts w:ascii="Arial" w:hAnsi="Arial" w:cs="Arial"/>
          <w:b/>
          <w:bCs/>
          <w:sz w:val="36"/>
          <w:szCs w:val="36"/>
        </w:rPr>
      </w:pPr>
      <w:r w:rsidRPr="00514002">
        <w:rPr>
          <w:rFonts w:ascii="Arial" w:hAnsi="Arial" w:cs="Arial"/>
          <w:b/>
          <w:bCs/>
          <w:sz w:val="36"/>
          <w:szCs w:val="36"/>
          <w:lang w:val="fr-FR"/>
        </w:rPr>
        <w:t>Nouveau directeur des exportations chez LIQUI MOLY</w:t>
      </w:r>
    </w:p>
    <w:p w:rsidR="00514002" w:rsidRDefault="00514002" w:rsidP="00514002">
      <w:pPr>
        <w:spacing w:line="360" w:lineRule="auto"/>
        <w:ind w:right="1985"/>
        <w:jc w:val="both"/>
        <w:rPr>
          <w:rFonts w:ascii="Arial" w:hAnsi="Arial" w:cs="Arial"/>
        </w:rPr>
      </w:pPr>
      <w:bookmarkStart w:id="0" w:name="_GoBack"/>
      <w:bookmarkEnd w:id="0"/>
    </w:p>
    <w:p w:rsidR="00514002" w:rsidRDefault="00514002" w:rsidP="00514002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r-FR"/>
        </w:rPr>
        <w:t xml:space="preserve">Salvatore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Coniglio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 pour objectif de poursuivre l'internationalisation de l'entreprise.</w:t>
      </w:r>
    </w:p>
    <w:p w:rsidR="00514002" w:rsidRDefault="00514002" w:rsidP="00514002">
      <w:pPr>
        <w:spacing w:line="360" w:lineRule="auto"/>
        <w:ind w:right="1985"/>
        <w:jc w:val="both"/>
        <w:rPr>
          <w:rFonts w:ascii="Arial" w:hAnsi="Arial" w:cs="Arial"/>
        </w:rPr>
      </w:pPr>
    </w:p>
    <w:p w:rsidR="00514002" w:rsidRDefault="00514002" w:rsidP="00514002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fr-FR"/>
        </w:rPr>
        <w:t>Juillet 2018 – Le spécialiste allemand des huiles et additifs LIQUI MOLY a un nouveau responsable pour ses activités d'exportation croissantes :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 xml:space="preserve">Salvatore </w:t>
      </w:r>
      <w:proofErr w:type="spellStart"/>
      <w:r>
        <w:rPr>
          <w:rFonts w:ascii="Arial" w:hAnsi="Arial" w:cs="Arial"/>
          <w:b/>
          <w:bCs/>
          <w:lang w:val="fr-FR"/>
        </w:rPr>
        <w:t>Coniglio</w:t>
      </w:r>
      <w:proofErr w:type="spellEnd"/>
      <w:r>
        <w:rPr>
          <w:rFonts w:ascii="Arial" w:hAnsi="Arial" w:cs="Arial"/>
          <w:b/>
          <w:bCs/>
          <w:lang w:val="fr-FR"/>
        </w:rPr>
        <w:t xml:space="preserve"> (50).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Il occupait auparavant le poste de directeur adjoint des exportations.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« Nous allons renforcer notre processus d'internationalisation », déclare-t-il.</w:t>
      </w:r>
      <w:r>
        <w:rPr>
          <w:rFonts w:ascii="Arial" w:hAnsi="Arial" w:cs="Arial"/>
          <w:lang w:val="fr-FR"/>
        </w:rPr>
        <w:t xml:space="preserve"> </w:t>
      </w:r>
    </w:p>
    <w:p w:rsidR="00514002" w:rsidRDefault="00514002" w:rsidP="00514002">
      <w:pPr>
        <w:spacing w:line="360" w:lineRule="auto"/>
        <w:ind w:right="1985"/>
        <w:jc w:val="both"/>
        <w:rPr>
          <w:rFonts w:ascii="Arial" w:hAnsi="Arial" w:cs="Arial"/>
        </w:rPr>
      </w:pPr>
    </w:p>
    <w:p w:rsidR="00514002" w:rsidRDefault="00514002" w:rsidP="00514002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Sur le marché allemand, LIQUI MOLY occupe désormais une position si forte que son développement s'effectue à petits pas. Les exportations, qui représentent déjà plus de la moitié du chiffre d'affaires, sont d'autant plus importante. « Nous voulons transférer le modèle de réussite de l'Allemagne vers d'autres pays », ajoute Salvatore </w:t>
      </w:r>
      <w:proofErr w:type="spellStart"/>
      <w:r>
        <w:rPr>
          <w:rFonts w:ascii="Arial" w:hAnsi="Arial" w:cs="Arial"/>
          <w:lang w:val="fr-FR"/>
        </w:rPr>
        <w:t>Coniglio</w:t>
      </w:r>
      <w:proofErr w:type="spellEnd"/>
      <w:r>
        <w:rPr>
          <w:rFonts w:ascii="Arial" w:hAnsi="Arial" w:cs="Arial"/>
          <w:lang w:val="fr-FR"/>
        </w:rPr>
        <w:t>. Ce processus comprend une offre aussi large que possible dans chaque pays parmi les quelque 4 000 produits liés à la chimie automobile. Cela signifie que de nouveaux pays viendront s'ajouter aux 120 marchés d'exportation déjà existants.</w:t>
      </w:r>
    </w:p>
    <w:p w:rsidR="00514002" w:rsidRDefault="00514002" w:rsidP="00514002">
      <w:pPr>
        <w:spacing w:line="360" w:lineRule="auto"/>
        <w:ind w:right="1842"/>
        <w:jc w:val="both"/>
        <w:rPr>
          <w:rFonts w:ascii="Arial" w:hAnsi="Arial" w:cs="Arial"/>
        </w:rPr>
      </w:pPr>
    </w:p>
    <w:p w:rsidR="00514002" w:rsidRDefault="00514002" w:rsidP="00514002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Salvatore </w:t>
      </w:r>
      <w:proofErr w:type="spellStart"/>
      <w:r>
        <w:rPr>
          <w:rFonts w:ascii="Arial" w:hAnsi="Arial" w:cs="Arial"/>
          <w:lang w:val="fr-FR"/>
        </w:rPr>
        <w:t>Coniglio</w:t>
      </w:r>
      <w:proofErr w:type="spellEnd"/>
      <w:r>
        <w:rPr>
          <w:rFonts w:ascii="Arial" w:hAnsi="Arial" w:cs="Arial"/>
          <w:lang w:val="fr-FR"/>
        </w:rPr>
        <w:t xml:space="preserve"> a rejoint LIQUI MOLY en 2001 et est directeur adjoint des exportations depuis plus de dix ans. Dans ses nouvelles fonctions, il succède au directeur général Ernst Prost. Ernst Prost a temporairement pris la tête du département des exportations en 2016. </w:t>
      </w:r>
    </w:p>
    <w:p w:rsidR="00514002" w:rsidRDefault="00514002" w:rsidP="00514002">
      <w:pPr>
        <w:spacing w:line="360" w:lineRule="auto"/>
        <w:ind w:right="1842"/>
        <w:jc w:val="both"/>
        <w:rPr>
          <w:rFonts w:ascii="Arial" w:hAnsi="Arial" w:cs="Arial"/>
        </w:rPr>
      </w:pPr>
    </w:p>
    <w:p w:rsidR="00514002" w:rsidRDefault="00514002" w:rsidP="00514002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« Salvatore </w:t>
      </w:r>
      <w:proofErr w:type="spellStart"/>
      <w:r>
        <w:rPr>
          <w:rFonts w:ascii="Arial" w:hAnsi="Arial" w:cs="Arial"/>
          <w:lang w:val="fr-FR"/>
        </w:rPr>
        <w:t>Coniglio</w:t>
      </w:r>
      <w:proofErr w:type="spellEnd"/>
      <w:r>
        <w:rPr>
          <w:rFonts w:ascii="Arial" w:hAnsi="Arial" w:cs="Arial"/>
          <w:lang w:val="fr-FR"/>
        </w:rPr>
        <w:t xml:space="preserve"> connaît l'entreprise sur le bout des doigts », déclare le directeur général Ernst Prost. « C'est l'homme qu'il faut </w:t>
      </w:r>
      <w:r>
        <w:rPr>
          <w:rFonts w:ascii="Arial" w:hAnsi="Arial" w:cs="Arial"/>
          <w:lang w:val="fr-FR"/>
        </w:rPr>
        <w:lastRenderedPageBreak/>
        <w:t>pour maintenir LIQUI MOLY sur la voie du succès international et pour concurrencer les grandes compagnies pétrolières. »</w:t>
      </w:r>
    </w:p>
    <w:p w:rsidR="00C5045C" w:rsidRPr="00AB427F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C5045C" w:rsidRPr="001939D2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532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2017.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F741F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Allemagne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3D5C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D7DB7"/>
    <w:rsid w:val="00BF49BD"/>
    <w:rsid w:val="00BF5F01"/>
    <w:rsid w:val="00C02E85"/>
    <w:rsid w:val="00C0650B"/>
    <w:rsid w:val="00C0660B"/>
    <w:rsid w:val="00C15426"/>
    <w:rsid w:val="00C33536"/>
    <w:rsid w:val="00C37CFB"/>
    <w:rsid w:val="00C5045C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B5CFB"/>
    <w:rsid w:val="00DC629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EF6C71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2018-07-11T07:35:00Z</dcterms:created>
  <dcterms:modified xsi:type="dcterms:W3CDTF">2018-07-11T07:36:00Z</dcterms:modified>
</cp:coreProperties>
</file>