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2B" w:rsidRPr="006B6EFA" w:rsidRDefault="00ED282B" w:rsidP="005A0A4C">
      <w:pPr>
        <w:spacing w:line="360" w:lineRule="auto"/>
        <w:ind w:right="1842"/>
        <w:jc w:val="both"/>
        <w:rPr>
          <w:rFonts w:ascii="Arial" w:hAnsi="Arial"/>
          <w:color w:val="000000" w:themeColor="text1"/>
          <w:sz w:val="28"/>
          <w:lang w:val="fr-FR"/>
        </w:rPr>
      </w:pPr>
      <w:r w:rsidRPr="006B6EFA">
        <w:rPr>
          <w:rFonts w:ascii="Arial" w:hAnsi="Arial"/>
          <w:b/>
          <w:color w:val="000000" w:themeColor="text1"/>
          <w:sz w:val="36"/>
          <w:lang w:val="fr-FR"/>
        </w:rPr>
        <w:t xml:space="preserve">LIQUI MOLY </w:t>
      </w:r>
      <w:r w:rsidR="005A0A4C" w:rsidRPr="006B6EFA">
        <w:rPr>
          <w:rFonts w:ascii="Arial" w:hAnsi="Arial" w:cs="Arial"/>
          <w:b/>
          <w:bCs/>
          <w:color w:val="000000" w:themeColor="text1"/>
          <w:sz w:val="36"/>
          <w:szCs w:val="36"/>
          <w:lang w:val="fr-FR"/>
        </w:rPr>
        <w:t>sponsor les</w:t>
      </w:r>
      <w:r w:rsidR="005A0A4C" w:rsidRPr="006B6EFA">
        <w:rPr>
          <w:rFonts w:ascii="Arial" w:hAnsi="Arial"/>
          <w:b/>
          <w:color w:val="000000" w:themeColor="text1"/>
          <w:sz w:val="36"/>
          <w:lang w:val="fr-FR"/>
        </w:rPr>
        <w:t xml:space="preserve"> </w:t>
      </w:r>
      <w:r w:rsidRPr="006B6EFA">
        <w:rPr>
          <w:rFonts w:ascii="Arial" w:hAnsi="Arial"/>
          <w:b/>
          <w:color w:val="000000" w:themeColor="text1"/>
          <w:sz w:val="36"/>
          <w:lang w:val="fr-FR"/>
        </w:rPr>
        <w:t>Championnats d’Europe d’athlétisme 2020</w:t>
      </w:r>
      <w:r w:rsidR="005A0A4C" w:rsidRPr="006B6EFA">
        <w:rPr>
          <w:rFonts w:ascii="Arial" w:hAnsi="Arial" w:cs="Arial"/>
          <w:b/>
          <w:bCs/>
          <w:color w:val="000000" w:themeColor="text1"/>
          <w:sz w:val="36"/>
          <w:szCs w:val="36"/>
          <w:lang w:val="fr-FR"/>
        </w:rPr>
        <w:t xml:space="preserve"> à Paris</w:t>
      </w:r>
    </w:p>
    <w:p w:rsidR="00ED282B" w:rsidRPr="006B6EFA" w:rsidRDefault="00ED282B" w:rsidP="00ED282B">
      <w:pPr>
        <w:spacing w:line="360" w:lineRule="auto"/>
        <w:ind w:right="1842"/>
        <w:jc w:val="both"/>
        <w:rPr>
          <w:rFonts w:ascii="Arial" w:hAnsi="Arial"/>
          <w:color w:val="000000" w:themeColor="text1"/>
          <w:sz w:val="28"/>
          <w:lang w:val="fr-FR"/>
        </w:rPr>
      </w:pPr>
    </w:p>
    <w:p w:rsidR="00ED282B" w:rsidRPr="006B6EFA" w:rsidRDefault="00ED282B" w:rsidP="005A0A4C">
      <w:pPr>
        <w:spacing w:line="360" w:lineRule="auto"/>
        <w:ind w:right="1842"/>
        <w:jc w:val="both"/>
        <w:rPr>
          <w:rFonts w:ascii="Arial" w:hAnsi="Arial"/>
          <w:color w:val="000000" w:themeColor="text1"/>
          <w:lang w:val="fr-FR"/>
        </w:rPr>
      </w:pPr>
      <w:r w:rsidRPr="006B6EFA">
        <w:rPr>
          <w:rFonts w:ascii="Arial" w:hAnsi="Arial"/>
          <w:color w:val="000000" w:themeColor="text1"/>
          <w:sz w:val="28"/>
          <w:lang w:val="fr-FR"/>
        </w:rPr>
        <w:t xml:space="preserve">Le fabricant </w:t>
      </w:r>
      <w:r w:rsidR="005A0A4C" w:rsidRPr="006B6EFA">
        <w:rPr>
          <w:rFonts w:ascii="Arial" w:hAnsi="Arial" w:cs="Arial"/>
          <w:color w:val="000000" w:themeColor="text1"/>
          <w:sz w:val="28"/>
          <w:szCs w:val="28"/>
          <w:lang w:val="fr-FR"/>
        </w:rPr>
        <w:t>de lubrifiants</w:t>
      </w:r>
      <w:r w:rsidR="005A0A4C" w:rsidRPr="006B6EFA">
        <w:rPr>
          <w:rFonts w:ascii="Arial" w:hAnsi="Arial"/>
          <w:color w:val="000000" w:themeColor="text1"/>
          <w:sz w:val="28"/>
          <w:lang w:val="fr-FR"/>
        </w:rPr>
        <w:t xml:space="preserve"> </w:t>
      </w:r>
      <w:r w:rsidRPr="006B6EFA">
        <w:rPr>
          <w:rFonts w:ascii="Arial" w:hAnsi="Arial"/>
          <w:color w:val="000000" w:themeColor="text1"/>
          <w:sz w:val="28"/>
          <w:lang w:val="fr-FR"/>
        </w:rPr>
        <w:t>allemand est partenaire officiel de cet évènement</w:t>
      </w:r>
    </w:p>
    <w:p w:rsidR="00ED282B" w:rsidRPr="006B6EFA" w:rsidRDefault="00ED282B" w:rsidP="00ED282B">
      <w:pPr>
        <w:spacing w:line="360" w:lineRule="auto"/>
        <w:ind w:right="1842"/>
        <w:jc w:val="both"/>
        <w:rPr>
          <w:rFonts w:ascii="Arial" w:hAnsi="Arial"/>
          <w:b/>
          <w:color w:val="000000" w:themeColor="text1"/>
          <w:lang w:val="fr-FR"/>
        </w:rPr>
      </w:pPr>
    </w:p>
    <w:p w:rsidR="00ED282B" w:rsidRPr="006B6EFA" w:rsidRDefault="00ED282B" w:rsidP="00ED282B">
      <w:pPr>
        <w:spacing w:after="240" w:line="360" w:lineRule="auto"/>
        <w:ind w:right="1843"/>
        <w:jc w:val="both"/>
        <w:rPr>
          <w:rFonts w:ascii="Arial" w:hAnsi="Arial"/>
          <w:b/>
          <w:color w:val="000000" w:themeColor="text1"/>
          <w:lang w:val="fr-FR"/>
        </w:rPr>
      </w:pPr>
      <w:r w:rsidRPr="006B6EFA">
        <w:rPr>
          <w:rFonts w:ascii="Arial" w:hAnsi="Arial"/>
          <w:b/>
          <w:color w:val="000000" w:themeColor="text1"/>
          <w:lang w:val="fr-FR"/>
        </w:rPr>
        <w:t>Juin 2019 – Les Championnats d'Europe d'athlétisme auront lieu en 2020 à Paris avec LIQUI MOLY. Le spécialiste allemand des huiles et additifs est partenaire officiel de cette compétition. « Il s'agit d'une étape suppl</w:t>
      </w:r>
      <w:r w:rsidR="005A0A4C" w:rsidRPr="006B6EFA">
        <w:rPr>
          <w:rFonts w:ascii="Arial" w:hAnsi="Arial"/>
          <w:b/>
          <w:color w:val="000000" w:themeColor="text1"/>
          <w:lang w:val="fr-FR"/>
        </w:rPr>
        <w:t xml:space="preserve">émentaire dans notre </w:t>
      </w:r>
      <w:r w:rsidR="005A0A4C" w:rsidRPr="006B6EFA">
        <w:rPr>
          <w:rFonts w:ascii="Arial" w:hAnsi="Arial" w:cs="Arial"/>
          <w:b/>
          <w:bCs/>
          <w:color w:val="000000" w:themeColor="text1"/>
          <w:lang w:val="fr-FR"/>
        </w:rPr>
        <w:t>stratégie</w:t>
      </w:r>
      <w:r w:rsidRPr="006B6EFA">
        <w:rPr>
          <w:rFonts w:ascii="Arial" w:hAnsi="Arial"/>
          <w:b/>
          <w:color w:val="000000" w:themeColor="text1"/>
          <w:lang w:val="fr-FR"/>
        </w:rPr>
        <w:t xml:space="preserve"> pour</w:t>
      </w:r>
      <w:r w:rsidR="005A0A4C" w:rsidRPr="006B6EFA">
        <w:rPr>
          <w:rFonts w:ascii="Arial" w:hAnsi="Arial"/>
          <w:b/>
          <w:color w:val="000000" w:themeColor="text1"/>
          <w:lang w:val="fr-FR"/>
        </w:rPr>
        <w:t xml:space="preserve"> </w:t>
      </w:r>
      <w:r w:rsidRPr="006B6EFA">
        <w:rPr>
          <w:rFonts w:ascii="Arial" w:hAnsi="Arial"/>
          <w:b/>
          <w:color w:val="000000" w:themeColor="text1"/>
          <w:lang w:val="fr-FR"/>
        </w:rPr>
        <w:t xml:space="preserve">augmenter la notoriété internationale de notre marque », explique Ernst Prost, le PDG de LIQUI MOLY. </w:t>
      </w:r>
    </w:p>
    <w:p w:rsidR="00954D40" w:rsidRPr="006B6EFA" w:rsidRDefault="00ED282B" w:rsidP="00954D40">
      <w:pPr>
        <w:spacing w:after="240" w:line="360" w:lineRule="auto"/>
        <w:ind w:right="1843"/>
        <w:jc w:val="both"/>
        <w:rPr>
          <w:rFonts w:ascii="Arial" w:hAnsi="Arial"/>
          <w:color w:val="000000" w:themeColor="text1"/>
          <w:lang w:val="fr-FR"/>
        </w:rPr>
      </w:pPr>
      <w:r w:rsidRPr="006B6EFA">
        <w:rPr>
          <w:rFonts w:ascii="Arial" w:hAnsi="Arial"/>
          <w:color w:val="000000" w:themeColor="text1"/>
          <w:lang w:val="fr-FR"/>
        </w:rPr>
        <w:t>Le logo rouge et bleu de LIQUI MOLY sera visible aussi bien dans le stade que sur le tracé des épreuves de marathon et de marche. « Les 100 000 spectateurs sur place ainsi que les millions de téléspectateurs nous verrons », continue Ernst Prost. « Les Championnats d'Europe nous aideront à toucher les personnes que nous n'atteignons pas avec nos activités traditionne</w:t>
      </w:r>
      <w:r w:rsidR="005A0A4C" w:rsidRPr="006B6EFA">
        <w:rPr>
          <w:rFonts w:ascii="Arial" w:hAnsi="Arial"/>
          <w:color w:val="000000" w:themeColor="text1"/>
          <w:lang w:val="fr-FR"/>
        </w:rPr>
        <w:t xml:space="preserve">lles dans les sports </w:t>
      </w:r>
      <w:r w:rsidR="005A0A4C" w:rsidRPr="006B6EFA">
        <w:rPr>
          <w:rFonts w:ascii="Arial" w:hAnsi="Arial" w:cs="Arial"/>
          <w:color w:val="000000" w:themeColor="text1"/>
          <w:lang w:val="fr-FR"/>
        </w:rPr>
        <w:t>mécaniques</w:t>
      </w:r>
      <w:r w:rsidR="005A0A4C" w:rsidRPr="006B6EFA">
        <w:rPr>
          <w:rFonts w:ascii="Arial" w:hAnsi="Arial"/>
          <w:color w:val="000000" w:themeColor="text1"/>
          <w:lang w:val="fr-FR"/>
        </w:rPr>
        <w:t>.</w:t>
      </w:r>
      <w:r w:rsidRPr="006B6EFA">
        <w:rPr>
          <w:rFonts w:ascii="Arial" w:hAnsi="Arial"/>
          <w:color w:val="000000" w:themeColor="text1"/>
          <w:lang w:val="fr-FR"/>
        </w:rPr>
        <w:t xml:space="preserve"> »</w:t>
      </w:r>
    </w:p>
    <w:p w:rsidR="00C325FD" w:rsidRPr="006B6EFA" w:rsidRDefault="00ED282B" w:rsidP="00954D40">
      <w:pPr>
        <w:spacing w:after="240" w:line="360" w:lineRule="auto"/>
        <w:ind w:right="1843"/>
        <w:jc w:val="both"/>
        <w:rPr>
          <w:rFonts w:ascii="Arial" w:hAnsi="Arial"/>
          <w:color w:val="000000" w:themeColor="text1"/>
          <w:lang w:val="fr-FR"/>
        </w:rPr>
      </w:pPr>
      <w:r w:rsidRPr="006B6EFA">
        <w:rPr>
          <w:rFonts w:ascii="Arial" w:hAnsi="Arial"/>
          <w:color w:val="000000" w:themeColor="text1"/>
          <w:lang w:val="fr-FR"/>
        </w:rPr>
        <w:t xml:space="preserve">Les Championnats d'Europe d'athlétisme auront lieu du 25 au 30 août 2020 au stade Sébastien </w:t>
      </w:r>
      <w:proofErr w:type="spellStart"/>
      <w:r w:rsidRPr="006B6EFA">
        <w:rPr>
          <w:rFonts w:ascii="Arial" w:hAnsi="Arial"/>
          <w:color w:val="000000" w:themeColor="text1"/>
          <w:lang w:val="fr-FR"/>
        </w:rPr>
        <w:t>Charléty</w:t>
      </w:r>
      <w:proofErr w:type="spellEnd"/>
      <w:r w:rsidRPr="006B6EFA">
        <w:rPr>
          <w:rFonts w:ascii="Arial" w:hAnsi="Arial"/>
          <w:color w:val="000000" w:themeColor="text1"/>
          <w:lang w:val="fr-FR"/>
        </w:rPr>
        <w:t xml:space="preserve"> à Paris.</w:t>
      </w:r>
    </w:p>
    <w:p w:rsidR="00ED282B" w:rsidRPr="006B6EFA" w:rsidRDefault="00ED282B" w:rsidP="00A95F43">
      <w:pPr>
        <w:spacing w:after="240" w:line="360" w:lineRule="auto"/>
        <w:ind w:right="1984"/>
        <w:jc w:val="both"/>
        <w:rPr>
          <w:rFonts w:ascii="Arial" w:hAnsi="Arial"/>
          <w:lang w:val="fr-FR"/>
        </w:rPr>
      </w:pPr>
      <w:bookmarkStart w:id="0" w:name="_GoBack"/>
      <w:bookmarkEnd w:id="0"/>
    </w:p>
    <w:p w:rsidR="00C5045C" w:rsidRPr="006B6EFA" w:rsidRDefault="00C5045C" w:rsidP="0060415D">
      <w:pPr>
        <w:spacing w:line="360" w:lineRule="auto"/>
        <w:ind w:right="1985"/>
        <w:jc w:val="both"/>
        <w:rPr>
          <w:rFonts w:ascii="Arial" w:hAnsi="Arial"/>
          <w:b/>
          <w:lang w:val="fr-FR"/>
        </w:rPr>
      </w:pPr>
      <w:r w:rsidRPr="006B6EFA">
        <w:rPr>
          <w:rFonts w:ascii="Arial" w:hAnsi="Arial"/>
          <w:b/>
          <w:lang w:val="fr-FR"/>
        </w:rPr>
        <w:t>À propos de LIQUI MOLY</w:t>
      </w:r>
    </w:p>
    <w:p w:rsidR="00A91A5B" w:rsidRPr="006B6EFA" w:rsidRDefault="00C5045C" w:rsidP="006B6EFA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color w:val="000000" w:themeColor="text1"/>
        </w:rPr>
      </w:pPr>
      <w:r w:rsidRPr="006B6EFA">
        <w:rPr>
          <w:rFonts w:ascii="Arial" w:hAnsi="Arial"/>
          <w:color w:val="000000" w:themeColor="text1"/>
          <w:lang w:val="fr-FR"/>
        </w:rPr>
        <w:t xml:space="preserve">Avec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environ </w:t>
      </w:r>
      <w:r w:rsidRPr="006B6EFA">
        <w:rPr>
          <w:rFonts w:ascii="Arial" w:hAnsi="Arial"/>
          <w:color w:val="000000" w:themeColor="text1"/>
          <w:lang w:val="fr-FR"/>
        </w:rPr>
        <w:t>4 000 produits, LIQUI MOLY propose un</w:t>
      </w:r>
      <w:r w:rsidR="00A91A5B" w:rsidRPr="006B6EFA">
        <w:rPr>
          <w:rFonts w:ascii="Arial" w:hAnsi="Arial"/>
          <w:color w:val="000000" w:themeColor="text1"/>
          <w:lang w:val="fr-FR"/>
        </w:rPr>
        <w:t>e</w:t>
      </w:r>
      <w:r w:rsidRPr="006B6EFA">
        <w:rPr>
          <w:rFonts w:ascii="Arial" w:hAnsi="Arial"/>
          <w:color w:val="000000" w:themeColor="text1"/>
          <w:lang w:val="fr-FR"/>
        </w:rPr>
        <w:t xml:space="preserve">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gamme </w:t>
      </w:r>
      <w:r w:rsidRPr="006B6EFA">
        <w:rPr>
          <w:rFonts w:ascii="Arial" w:hAnsi="Arial"/>
          <w:color w:val="000000" w:themeColor="text1"/>
          <w:lang w:val="fr-FR"/>
        </w:rPr>
        <w:t xml:space="preserve">de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de </w:t>
      </w:r>
      <w:proofErr w:type="spellStart"/>
      <w:r w:rsidRPr="006B6EFA">
        <w:rPr>
          <w:rFonts w:ascii="Arial" w:hAnsi="Arial"/>
          <w:color w:val="000000" w:themeColor="text1"/>
        </w:rPr>
        <w:t>chimie</w:t>
      </w:r>
      <w:proofErr w:type="spellEnd"/>
      <w:r w:rsidRPr="006B6EFA">
        <w:rPr>
          <w:rFonts w:ascii="Arial" w:hAnsi="Arial"/>
          <w:color w:val="000000" w:themeColor="text1"/>
        </w:rPr>
        <w:t xml:space="preserve"> automobile </w:t>
      </w:r>
      <w:proofErr w:type="spellStart"/>
      <w:r w:rsidRPr="006B6EFA">
        <w:rPr>
          <w:rFonts w:ascii="Arial" w:hAnsi="Arial"/>
          <w:color w:val="000000" w:themeColor="text1"/>
        </w:rPr>
        <w:t>unique</w:t>
      </w:r>
      <w:proofErr w:type="spellEnd"/>
      <w:r w:rsidRPr="006B6EFA">
        <w:rPr>
          <w:rFonts w:ascii="Arial" w:hAnsi="Arial"/>
          <w:color w:val="000000" w:themeColor="text1"/>
        </w:rPr>
        <w:t xml:space="preserve"> au </w:t>
      </w:r>
      <w:proofErr w:type="spellStart"/>
      <w:r w:rsidRPr="006B6EFA">
        <w:rPr>
          <w:rFonts w:ascii="Arial" w:hAnsi="Arial"/>
          <w:color w:val="000000" w:themeColor="text1"/>
        </w:rPr>
        <w:t>monde</w:t>
      </w:r>
      <w:proofErr w:type="spellEnd"/>
      <w:r w:rsidRPr="006B6EFA">
        <w:rPr>
          <w:rFonts w:ascii="Arial" w:hAnsi="Arial"/>
          <w:color w:val="000000" w:themeColor="text1"/>
        </w:rPr>
        <w:t> :</w:t>
      </w:r>
      <w:r w:rsidRPr="006B6EFA">
        <w:rPr>
          <w:rFonts w:ascii="Arial" w:hAnsi="Arial"/>
          <w:color w:val="000000" w:themeColor="text1"/>
          <w:lang w:val="fr-FR"/>
        </w:rPr>
        <w:t xml:space="preserve"> huiles moteur et additifs, graisses et pâtes, </w:t>
      </w:r>
      <w:proofErr w:type="spellStart"/>
      <w:r w:rsidRPr="006B6EFA">
        <w:rPr>
          <w:rFonts w:ascii="Arial" w:hAnsi="Arial"/>
          <w:color w:val="000000" w:themeColor="text1"/>
        </w:rPr>
        <w:t>sprays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r w:rsidR="0000679A" w:rsidRPr="006B6EFA">
        <w:rPr>
          <w:rFonts w:ascii="Arial" w:hAnsi="Arial"/>
          <w:color w:val="000000" w:themeColor="text1"/>
          <w:lang w:val="fr-FR"/>
        </w:rPr>
        <w:t>produits d’</w:t>
      </w:r>
      <w:r w:rsidRPr="006B6EFA">
        <w:rPr>
          <w:rFonts w:ascii="Arial" w:hAnsi="Arial"/>
          <w:color w:val="000000" w:themeColor="text1"/>
          <w:lang w:val="fr-FR"/>
        </w:rPr>
        <w:t xml:space="preserve">entretien automobile, colles et produits d’étanchéité. </w:t>
      </w:r>
      <w:proofErr w:type="spellStart"/>
      <w:r w:rsidRPr="006B6EFA">
        <w:rPr>
          <w:rFonts w:ascii="Arial" w:hAnsi="Arial"/>
          <w:color w:val="000000" w:themeColor="text1"/>
        </w:rPr>
        <w:t>Fondée</w:t>
      </w:r>
      <w:proofErr w:type="spellEnd"/>
      <w:r w:rsidRPr="006B6EFA">
        <w:rPr>
          <w:rFonts w:ascii="Arial" w:hAnsi="Arial"/>
          <w:color w:val="000000" w:themeColor="text1"/>
        </w:rPr>
        <w:t xml:space="preserve"> en 1957, LIQUI MOLY </w:t>
      </w:r>
      <w:proofErr w:type="spellStart"/>
      <w:r w:rsidRPr="006B6EFA">
        <w:rPr>
          <w:rFonts w:ascii="Arial" w:hAnsi="Arial"/>
          <w:color w:val="000000" w:themeColor="text1"/>
        </w:rPr>
        <w:t>développe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produit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articles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exclusivement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en </w:t>
      </w:r>
      <w:proofErr w:type="spellStart"/>
      <w:r w:rsidR="00A91A5B" w:rsidRPr="006B6EFA">
        <w:rPr>
          <w:rFonts w:ascii="Arial" w:hAnsi="Arial"/>
          <w:color w:val="000000" w:themeColor="text1"/>
        </w:rPr>
        <w:t>Allemagne</w:t>
      </w:r>
      <w:proofErr w:type="spellEnd"/>
      <w:r w:rsidRPr="006B6EFA">
        <w:rPr>
          <w:rFonts w:ascii="Arial" w:hAnsi="Arial"/>
          <w:color w:val="000000" w:themeColor="text1"/>
        </w:rPr>
        <w:t xml:space="preserve">. La </w:t>
      </w:r>
      <w:proofErr w:type="spellStart"/>
      <w:r w:rsidRPr="006B6EFA">
        <w:rPr>
          <w:rFonts w:ascii="Arial" w:hAnsi="Arial"/>
          <w:color w:val="000000" w:themeColor="text1"/>
        </w:rPr>
        <w:t>société</w:t>
      </w:r>
      <w:proofErr w:type="spellEnd"/>
      <w:r w:rsidRPr="006B6EFA">
        <w:rPr>
          <w:rFonts w:ascii="Arial" w:hAnsi="Arial"/>
          <w:color w:val="000000" w:themeColor="text1"/>
        </w:rPr>
        <w:t xml:space="preserve"> y </w:t>
      </w:r>
      <w:proofErr w:type="spellStart"/>
      <w:r w:rsidRPr="006B6EFA">
        <w:rPr>
          <w:rFonts w:ascii="Arial" w:hAnsi="Arial"/>
          <w:color w:val="000000" w:themeColor="text1"/>
        </w:rPr>
        <w:t>est</w:t>
      </w:r>
      <w:proofErr w:type="spellEnd"/>
      <w:r w:rsidRPr="006B6EFA">
        <w:rPr>
          <w:rFonts w:ascii="Arial" w:hAnsi="Arial"/>
          <w:color w:val="000000" w:themeColor="text1"/>
        </w:rPr>
        <w:t xml:space="preserve"> le </w:t>
      </w:r>
      <w:proofErr w:type="spellStart"/>
      <w:r w:rsidRPr="006B6EFA">
        <w:rPr>
          <w:rFonts w:ascii="Arial" w:hAnsi="Arial"/>
          <w:color w:val="000000" w:themeColor="text1"/>
        </w:rPr>
        <w:t>leader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incontesté</w:t>
      </w:r>
      <w:proofErr w:type="spellEnd"/>
      <w:r w:rsidRPr="006B6EFA">
        <w:rPr>
          <w:rFonts w:ascii="Arial" w:hAnsi="Arial"/>
          <w:color w:val="000000" w:themeColor="text1"/>
        </w:rPr>
        <w:t xml:space="preserve"> du </w:t>
      </w:r>
      <w:proofErr w:type="spellStart"/>
      <w:r w:rsidRPr="006B6EFA">
        <w:rPr>
          <w:rFonts w:ascii="Arial" w:hAnsi="Arial"/>
          <w:color w:val="000000" w:themeColor="text1"/>
        </w:rPr>
        <w:t>marché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des </w:t>
      </w:r>
      <w:proofErr w:type="spellStart"/>
      <w:r w:rsidRPr="006B6EFA">
        <w:rPr>
          <w:rFonts w:ascii="Arial" w:hAnsi="Arial"/>
          <w:color w:val="000000" w:themeColor="text1"/>
        </w:rPr>
        <w:t>additifs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continuellement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élue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lastRenderedPageBreak/>
        <w:t>meilleure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marque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d’huile</w:t>
      </w:r>
      <w:proofErr w:type="spellEnd"/>
      <w:r w:rsidRPr="006B6EFA">
        <w:rPr>
          <w:rFonts w:ascii="Arial" w:hAnsi="Arial"/>
          <w:color w:val="000000" w:themeColor="text1"/>
        </w:rPr>
        <w:t xml:space="preserve">. </w:t>
      </w:r>
      <w:proofErr w:type="spellStart"/>
      <w:r w:rsidRPr="006B6EFA">
        <w:rPr>
          <w:rFonts w:ascii="Arial" w:hAnsi="Arial"/>
          <w:color w:val="000000" w:themeColor="text1"/>
        </w:rPr>
        <w:t>L’entreprise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vend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produits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dans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plus de </w:t>
      </w:r>
      <w:r w:rsidRPr="006B6EFA">
        <w:rPr>
          <w:rFonts w:ascii="Arial" w:hAnsi="Arial"/>
          <w:color w:val="000000" w:themeColor="text1"/>
        </w:rPr>
        <w:t>120 </w:t>
      </w:r>
      <w:proofErr w:type="spellStart"/>
      <w:r w:rsidR="00A91A5B" w:rsidRPr="006B6EFA">
        <w:rPr>
          <w:rFonts w:ascii="Arial" w:hAnsi="Arial"/>
          <w:color w:val="000000" w:themeColor="text1"/>
        </w:rPr>
        <w:t>pays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 xml:space="preserve">et a </w:t>
      </w:r>
      <w:proofErr w:type="spellStart"/>
      <w:r w:rsidRPr="006B6EFA">
        <w:rPr>
          <w:rFonts w:ascii="Arial" w:hAnsi="Arial"/>
          <w:color w:val="000000" w:themeColor="text1"/>
        </w:rPr>
        <w:t>réalisé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un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chiffre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d’affaires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de 5</w:t>
      </w:r>
      <w:r w:rsidR="00191E66" w:rsidRPr="006B6EFA">
        <w:rPr>
          <w:rFonts w:ascii="Arial" w:hAnsi="Arial"/>
          <w:color w:val="000000" w:themeColor="text1"/>
        </w:rPr>
        <w:t>44</w:t>
      </w:r>
      <w:r w:rsidRPr="006B6EFA">
        <w:rPr>
          <w:rFonts w:ascii="Arial" w:hAnsi="Arial"/>
          <w:color w:val="000000" w:themeColor="text1"/>
        </w:rPr>
        <w:t> </w:t>
      </w:r>
      <w:proofErr w:type="spellStart"/>
      <w:r w:rsidR="00A91A5B" w:rsidRPr="006B6EFA">
        <w:rPr>
          <w:rFonts w:ascii="Arial" w:hAnsi="Arial"/>
          <w:color w:val="000000" w:themeColor="text1"/>
        </w:rPr>
        <w:t>millions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d’euros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en 201</w:t>
      </w:r>
      <w:r w:rsidR="00FB1FF9" w:rsidRPr="006B6EFA">
        <w:rPr>
          <w:rFonts w:ascii="Arial" w:hAnsi="Arial"/>
          <w:color w:val="000000" w:themeColor="text1"/>
        </w:rPr>
        <w:t>8</w:t>
      </w:r>
      <w:r w:rsidRPr="006B6EFA">
        <w:rPr>
          <w:rFonts w:ascii="Arial" w:hAnsi="Arial"/>
          <w:color w:val="000000" w:themeColor="text1"/>
        </w:rPr>
        <w:t>.</w:t>
      </w:r>
    </w:p>
    <w:p w:rsidR="00A91A5B" w:rsidRPr="00397EEF" w:rsidRDefault="00A91A5B" w:rsidP="00397EEF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0A10F2">
        <w:rPr>
          <w:rFonts w:ascii="Arial" w:hAnsi="Arial" w:cs="Arial"/>
          <w:color w:val="000000"/>
          <w:lang w:val="en-US"/>
        </w:rPr>
        <w:t>89081</w:t>
      </w:r>
      <w:proofErr w:type="gramEnd"/>
      <w:r w:rsidRPr="000A10F2">
        <w:rPr>
          <w:rFonts w:ascii="Arial" w:hAnsi="Arial" w:cs="Arial"/>
          <w:color w:val="000000"/>
          <w:lang w:val="en-US"/>
        </w:rPr>
        <w:t xml:space="preserve">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3206D3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A91A5B" w:rsidRPr="005A0A4C" w:rsidRDefault="00A91A5B" w:rsidP="00A91A5B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lang w:val="fr-FR"/>
        </w:rPr>
      </w:pP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97" w:rsidRDefault="00666297">
      <w:r>
        <w:separator/>
      </w:r>
    </w:p>
  </w:endnote>
  <w:endnote w:type="continuationSeparator" w:id="0">
    <w:p w:rsidR="00666297" w:rsidRDefault="00666297">
      <w:r>
        <w:continuationSeparator/>
      </w:r>
    </w:p>
  </w:endnote>
  <w:endnote w:type="continuationNotice" w:id="1">
    <w:p w:rsidR="00666297" w:rsidRDefault="0066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97" w:rsidRDefault="006662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97" w:rsidRDefault="00666297">
      <w:r>
        <w:separator/>
      </w:r>
    </w:p>
  </w:footnote>
  <w:footnote w:type="continuationSeparator" w:id="0">
    <w:p w:rsidR="00666297" w:rsidRDefault="00666297">
      <w:r>
        <w:continuationSeparator/>
      </w:r>
    </w:p>
  </w:footnote>
  <w:footnote w:type="continuationNotice" w:id="1">
    <w:p w:rsidR="00666297" w:rsidRDefault="006662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0679A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B529F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17A8A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1E66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6D3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3831"/>
    <w:rsid w:val="00364A89"/>
    <w:rsid w:val="00377221"/>
    <w:rsid w:val="0038186F"/>
    <w:rsid w:val="00384DC5"/>
    <w:rsid w:val="00391C2C"/>
    <w:rsid w:val="00393D4B"/>
    <w:rsid w:val="00397EEF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4E27"/>
    <w:rsid w:val="005455A1"/>
    <w:rsid w:val="005500A9"/>
    <w:rsid w:val="0055329B"/>
    <w:rsid w:val="00556AC4"/>
    <w:rsid w:val="005612A4"/>
    <w:rsid w:val="00570188"/>
    <w:rsid w:val="0057180E"/>
    <w:rsid w:val="00587B63"/>
    <w:rsid w:val="005A0A4C"/>
    <w:rsid w:val="005A1CFE"/>
    <w:rsid w:val="005A3796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66297"/>
    <w:rsid w:val="00670C21"/>
    <w:rsid w:val="006755A6"/>
    <w:rsid w:val="00683273"/>
    <w:rsid w:val="00693FA1"/>
    <w:rsid w:val="006A56A2"/>
    <w:rsid w:val="006B6EFA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2737"/>
    <w:rsid w:val="00713065"/>
    <w:rsid w:val="007168ED"/>
    <w:rsid w:val="00722871"/>
    <w:rsid w:val="00722D71"/>
    <w:rsid w:val="0073462E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67579"/>
    <w:rsid w:val="00880418"/>
    <w:rsid w:val="0088067E"/>
    <w:rsid w:val="00880893"/>
    <w:rsid w:val="00883E9A"/>
    <w:rsid w:val="0089064C"/>
    <w:rsid w:val="00896E4F"/>
    <w:rsid w:val="008A10D4"/>
    <w:rsid w:val="008A3DAD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45206"/>
    <w:rsid w:val="009530AD"/>
    <w:rsid w:val="009535B4"/>
    <w:rsid w:val="00954D40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42C8"/>
    <w:rsid w:val="00A65F8C"/>
    <w:rsid w:val="00A72B03"/>
    <w:rsid w:val="00A72F03"/>
    <w:rsid w:val="00A80984"/>
    <w:rsid w:val="00A91A5B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E6099"/>
    <w:rsid w:val="00BF20DA"/>
    <w:rsid w:val="00BF24EA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25FD"/>
    <w:rsid w:val="00C33536"/>
    <w:rsid w:val="00C37015"/>
    <w:rsid w:val="00C37CFB"/>
    <w:rsid w:val="00C5045C"/>
    <w:rsid w:val="00C6696F"/>
    <w:rsid w:val="00C678D0"/>
    <w:rsid w:val="00C67D6B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282B"/>
    <w:rsid w:val="00ED689E"/>
    <w:rsid w:val="00EE40B5"/>
    <w:rsid w:val="00EF4A34"/>
    <w:rsid w:val="00EF4B27"/>
    <w:rsid w:val="00EF6C71"/>
    <w:rsid w:val="00F0338A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86451"/>
    <w:rsid w:val="00F9021D"/>
    <w:rsid w:val="00F915B0"/>
    <w:rsid w:val="00F96D47"/>
    <w:rsid w:val="00FA23C5"/>
    <w:rsid w:val="00FA56AD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A91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1A5B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A91A5B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6662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6629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66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2019-06-12T09:41:00Z</dcterms:created>
  <dcterms:modified xsi:type="dcterms:W3CDTF">2019-06-12T09:41:00Z</dcterms:modified>
</cp:coreProperties>
</file>