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798" w:rsidRDefault="003C1798" w:rsidP="003C1798">
      <w:pPr>
        <w:spacing w:line="360" w:lineRule="auto"/>
        <w:ind w:right="1984"/>
        <w:jc w:val="both"/>
        <w:rPr>
          <w:rFonts w:ascii="Arial" w:hAnsi="Arial" w:cs="Arial"/>
          <w:b/>
          <w:sz w:val="36"/>
          <w:szCs w:val="36"/>
        </w:rPr>
      </w:pPr>
      <w:r>
        <w:rPr>
          <w:rFonts w:ascii="Arial" w:hAnsi="Arial" w:cs="Arial"/>
          <w:b/>
          <w:bCs/>
          <w:sz w:val="36"/>
          <w:szCs w:val="36"/>
          <w:lang w:val="nl-NL"/>
        </w:rPr>
        <w:t>LIQUI MOLY behaalt nieuw omzetrecord</w:t>
      </w:r>
    </w:p>
    <w:p w:rsidR="003C1798" w:rsidRDefault="003C1798" w:rsidP="003C1798">
      <w:pPr>
        <w:spacing w:line="360" w:lineRule="auto"/>
        <w:ind w:right="1984"/>
        <w:jc w:val="both"/>
        <w:rPr>
          <w:rFonts w:ascii="Arial" w:hAnsi="Arial" w:cs="Arial"/>
        </w:rPr>
      </w:pPr>
    </w:p>
    <w:p w:rsidR="003C1798" w:rsidRDefault="003C1798" w:rsidP="003C1798">
      <w:pPr>
        <w:spacing w:line="360" w:lineRule="auto"/>
        <w:ind w:right="1984"/>
        <w:jc w:val="both"/>
        <w:rPr>
          <w:rFonts w:ascii="Arial" w:hAnsi="Arial" w:cs="Arial"/>
          <w:sz w:val="28"/>
          <w:szCs w:val="28"/>
        </w:rPr>
      </w:pPr>
      <w:r>
        <w:rPr>
          <w:rFonts w:ascii="Arial" w:hAnsi="Arial" w:cs="Arial"/>
          <w:sz w:val="28"/>
          <w:szCs w:val="28"/>
          <w:lang w:val="nl-NL"/>
        </w:rPr>
        <w:t xml:space="preserve">In oktober bereikt de Duitse olie- en additievenspecialist een recordomzet van 53,8 mln. Euro </w:t>
      </w:r>
    </w:p>
    <w:p w:rsidR="003C1798" w:rsidRDefault="003C1798" w:rsidP="003C1798">
      <w:pPr>
        <w:spacing w:line="360" w:lineRule="auto"/>
        <w:ind w:right="1984"/>
        <w:jc w:val="both"/>
        <w:rPr>
          <w:rFonts w:ascii="Arial" w:hAnsi="Arial" w:cs="Arial"/>
        </w:rPr>
      </w:pPr>
    </w:p>
    <w:p w:rsidR="003C1798" w:rsidRDefault="003C1798" w:rsidP="003C1798">
      <w:pPr>
        <w:spacing w:after="240" w:line="360" w:lineRule="auto"/>
        <w:ind w:right="1984"/>
        <w:jc w:val="both"/>
        <w:rPr>
          <w:rFonts w:ascii="Arial" w:hAnsi="Arial" w:cs="Arial"/>
          <w:b/>
        </w:rPr>
      </w:pPr>
      <w:r>
        <w:rPr>
          <w:rFonts w:ascii="Arial" w:hAnsi="Arial" w:cs="Arial"/>
          <w:b/>
          <w:bCs/>
          <w:lang w:val="nl-NL"/>
        </w:rPr>
        <w:t>November 2018 – LIQUI MOLY gaat met topcijfers het laatste kwartaal van het jaar in.</w:t>
      </w:r>
      <w:r>
        <w:rPr>
          <w:rFonts w:ascii="Arial" w:hAnsi="Arial" w:cs="Arial"/>
          <w:lang w:val="nl-NL"/>
        </w:rPr>
        <w:t xml:space="preserve"> </w:t>
      </w:r>
      <w:r>
        <w:rPr>
          <w:rFonts w:ascii="Arial" w:hAnsi="Arial" w:cs="Arial"/>
          <w:b/>
          <w:bCs/>
          <w:lang w:val="nl-NL"/>
        </w:rPr>
        <w:t>In oktober boekt de onderneming 53,8 miljoen Euro omzet.</w:t>
      </w:r>
      <w:r>
        <w:rPr>
          <w:rFonts w:ascii="Arial" w:hAnsi="Arial" w:cs="Arial"/>
          <w:lang w:val="nl-NL"/>
        </w:rPr>
        <w:t xml:space="preserve"> </w:t>
      </w:r>
      <w:r>
        <w:rPr>
          <w:rFonts w:ascii="Arial" w:hAnsi="Arial" w:cs="Arial"/>
          <w:b/>
          <w:bCs/>
          <w:lang w:val="nl-NL"/>
        </w:rPr>
        <w:t>Hiermee is het elf maanden geleden behaalde record alweer achterhaald.</w:t>
      </w:r>
      <w:r>
        <w:rPr>
          <w:rFonts w:ascii="Arial" w:hAnsi="Arial" w:cs="Arial"/>
          <w:lang w:val="nl-NL"/>
        </w:rPr>
        <w:t xml:space="preserve"> </w:t>
      </w:r>
      <w:r>
        <w:rPr>
          <w:rFonts w:ascii="Arial" w:hAnsi="Arial" w:cs="Arial"/>
          <w:b/>
          <w:bCs/>
          <w:lang w:val="nl-NL"/>
        </w:rPr>
        <w:t>„Ons totaalconcept en het brede assortiment zijn de belangrijkste pijlers van dit succes“, aldus Ernst Prost, bedrijfsleider van de olie- en additievenspecialist uit Duitsland.</w:t>
      </w:r>
      <w:r>
        <w:rPr>
          <w:rFonts w:ascii="Arial" w:hAnsi="Arial" w:cs="Arial"/>
          <w:lang w:val="nl-NL"/>
        </w:rPr>
        <w:t xml:space="preserve"> </w:t>
      </w:r>
    </w:p>
    <w:p w:rsidR="003C1798" w:rsidRDefault="003C1798" w:rsidP="003C1798">
      <w:pPr>
        <w:spacing w:after="240" w:line="360" w:lineRule="auto"/>
        <w:ind w:right="1984"/>
        <w:jc w:val="both"/>
        <w:rPr>
          <w:rFonts w:ascii="Arial" w:hAnsi="Arial" w:cs="Arial"/>
        </w:rPr>
      </w:pPr>
      <w:r>
        <w:rPr>
          <w:rFonts w:ascii="Arial" w:hAnsi="Arial" w:cs="Arial"/>
          <w:lang w:val="nl-NL"/>
        </w:rPr>
        <w:t xml:space="preserve">53,8 Miljoen Euro betekent de sterkste maand in de bedrijfsgeschiedenis en 34 procent meer dan in oktober 2017. „Wij staan in elk opzicht veelzijdig en flexibel in de markt, en dat werpt zijn vruchten af“, benadrukt Ernst Prost. Onze verkoop bedient dan ook vele distributiekanalen. En wij voeren een bijzonder uitgebreid assortiment producten. „Je mag niet op maar één paard zetten, de vraag naar bepaalde producten kan immers plotseling wegvallen.“ Daarom is LIQUI MOLY op tijd in actie gekomen, om ook in economisch turbulente tijden succesvol op koers te blijven. </w:t>
      </w:r>
    </w:p>
    <w:p w:rsidR="003C1798" w:rsidRDefault="003C1798" w:rsidP="006B17D5">
      <w:pPr>
        <w:spacing w:after="240" w:line="360" w:lineRule="auto"/>
        <w:ind w:right="1984"/>
        <w:jc w:val="both"/>
        <w:rPr>
          <w:rFonts w:ascii="Arial" w:hAnsi="Arial" w:cs="Arial"/>
        </w:rPr>
      </w:pPr>
      <w:r>
        <w:rPr>
          <w:rFonts w:ascii="Arial" w:hAnsi="Arial" w:cs="Arial"/>
          <w:lang w:val="nl-NL"/>
        </w:rPr>
        <w:t>Onderdeel van het pakket maatregelen is de verdere uitbouw van de export. De onderneming vertoont weliswaar nog groei op de eigen thuismarkt, deze groei is hier echter alleen nog door verdringing mogelijk. Andere regio's en landen hebben veel meer potentieel te bieden. Zelfs in Mali verkoopt LIQUI MOLY zijn producten, zelfs in Jemen. „In de luwte van de oorlog is er ook nog zoiets als een normaal leven“, legt Ernst Prost uit.</w:t>
      </w:r>
    </w:p>
    <w:p w:rsidR="003C1798" w:rsidRDefault="003C1798" w:rsidP="006B17D5">
      <w:pPr>
        <w:spacing w:after="240" w:line="360" w:lineRule="auto"/>
        <w:ind w:right="1984"/>
        <w:jc w:val="both"/>
      </w:pPr>
      <w:r>
        <w:rPr>
          <w:rFonts w:ascii="Arial" w:hAnsi="Arial" w:cs="Arial"/>
          <w:lang w:val="nl-NL"/>
        </w:rPr>
        <w:t xml:space="preserve">Meer record-maandomzetten zijn natuurlijk welkom dit jaar, maar we rekenen er niet mee. „Over het algemeen behalen we in </w:t>
      </w:r>
      <w:r>
        <w:rPr>
          <w:rFonts w:ascii="Arial" w:hAnsi="Arial" w:cs="Arial"/>
          <w:lang w:val="nl-NL"/>
        </w:rPr>
        <w:lastRenderedPageBreak/>
        <w:t>november en in december eerder een matig resultaat“, weet de bedrijfsleider te vertellen. Toch heeft hij er alle vertrouwen in, dat er net als vorig jaar aan het einde van het jaar weer een half miljard Euro aan omzet in de boeken is bijgeschreven.</w:t>
      </w:r>
    </w:p>
    <w:p w:rsidR="004337C5" w:rsidRDefault="004337C5" w:rsidP="009F3226">
      <w:pPr>
        <w:spacing w:after="240" w:line="360" w:lineRule="auto"/>
        <w:ind w:right="1985"/>
        <w:jc w:val="both"/>
        <w:rPr>
          <w:rFonts w:asciiTheme="minorBidi" w:hAnsiTheme="minorBidi" w:cstheme="minorBidi"/>
        </w:rPr>
      </w:pPr>
      <w:bookmarkStart w:id="0" w:name="_GoBack"/>
      <w:bookmarkEnd w:id="0"/>
    </w:p>
    <w:p w:rsidR="00FF1AB8" w:rsidRPr="001939D2" w:rsidRDefault="00FF1AB8" w:rsidP="00FF1AB8">
      <w:pPr>
        <w:tabs>
          <w:tab w:val="left" w:pos="2410"/>
        </w:tabs>
        <w:spacing w:line="360" w:lineRule="auto"/>
        <w:ind w:right="1984"/>
        <w:jc w:val="both"/>
        <w:rPr>
          <w:rFonts w:ascii="Arial" w:hAnsi="Arial" w:cs="Arial"/>
          <w:b/>
        </w:rPr>
      </w:pPr>
      <w:r>
        <w:rPr>
          <w:rFonts w:ascii="Arial" w:hAnsi="Arial"/>
          <w:b/>
        </w:rPr>
        <w:t>Over LIQUI MOLY</w:t>
      </w:r>
    </w:p>
    <w:p w:rsidR="00FF1AB8" w:rsidRPr="001939D2" w:rsidRDefault="00FF1AB8" w:rsidP="00FF1AB8">
      <w:pPr>
        <w:tabs>
          <w:tab w:val="left" w:pos="2410"/>
        </w:tabs>
        <w:spacing w:line="360" w:lineRule="auto"/>
        <w:ind w:right="1984"/>
        <w:jc w:val="both"/>
        <w:rPr>
          <w:rFonts w:ascii="Arial" w:hAnsi="Arial" w:cs="Arial"/>
        </w:rPr>
      </w:pPr>
      <w:r>
        <w:rPr>
          <w:rFonts w:ascii="Arial" w:hAnsi="Arial"/>
        </w:rPr>
        <w:t xml:space="preserve">Met </w:t>
      </w:r>
      <w:proofErr w:type="spellStart"/>
      <w:r>
        <w:rPr>
          <w:rFonts w:ascii="Arial" w:hAnsi="Arial"/>
        </w:rPr>
        <w:t>ruim</w:t>
      </w:r>
      <w:proofErr w:type="spellEnd"/>
      <w:r>
        <w:rPr>
          <w:rFonts w:ascii="Arial" w:hAnsi="Arial"/>
        </w:rPr>
        <w:t xml:space="preserve"> 4000 </w:t>
      </w:r>
      <w:proofErr w:type="spellStart"/>
      <w:r>
        <w:rPr>
          <w:rFonts w:ascii="Arial" w:hAnsi="Arial"/>
        </w:rPr>
        <w:t>artikelen</w:t>
      </w:r>
      <w:proofErr w:type="spellEnd"/>
      <w:r>
        <w:rPr>
          <w:rFonts w:ascii="Arial" w:hAnsi="Arial"/>
        </w:rPr>
        <w:t xml:space="preserve"> </w:t>
      </w:r>
      <w:proofErr w:type="spellStart"/>
      <w:r>
        <w:rPr>
          <w:rFonts w:ascii="Arial" w:hAnsi="Arial"/>
        </w:rPr>
        <w:t>biedt</w:t>
      </w:r>
      <w:proofErr w:type="spellEnd"/>
      <w:r>
        <w:rPr>
          <w:rFonts w:ascii="Arial" w:hAnsi="Arial"/>
        </w:rPr>
        <w:t xml:space="preserve"> LIQUI MOLY </w:t>
      </w:r>
      <w:proofErr w:type="spellStart"/>
      <w:r>
        <w:rPr>
          <w:rFonts w:ascii="Arial" w:hAnsi="Arial"/>
        </w:rPr>
        <w:t>een</w:t>
      </w:r>
      <w:proofErr w:type="spellEnd"/>
      <w:r>
        <w:rPr>
          <w:rFonts w:ascii="Arial" w:hAnsi="Arial"/>
        </w:rPr>
        <w:t xml:space="preserve"> </w:t>
      </w:r>
      <w:proofErr w:type="spellStart"/>
      <w:r>
        <w:rPr>
          <w:rFonts w:ascii="Arial" w:hAnsi="Arial"/>
        </w:rPr>
        <w:t>breed</w:t>
      </w:r>
      <w:proofErr w:type="spellEnd"/>
      <w:r>
        <w:rPr>
          <w:rFonts w:ascii="Arial" w:hAnsi="Arial"/>
        </w:rPr>
        <w:t xml:space="preserve"> en </w:t>
      </w:r>
      <w:proofErr w:type="spellStart"/>
      <w:r>
        <w:rPr>
          <w:rFonts w:ascii="Arial" w:hAnsi="Arial"/>
        </w:rPr>
        <w:t>wereldwijd</w:t>
      </w:r>
      <w:proofErr w:type="spellEnd"/>
      <w:r>
        <w:rPr>
          <w:rFonts w:ascii="Arial" w:hAnsi="Arial"/>
        </w:rPr>
        <w:t xml:space="preserve"> </w:t>
      </w:r>
      <w:proofErr w:type="spellStart"/>
      <w:r>
        <w:rPr>
          <w:rFonts w:ascii="Arial" w:hAnsi="Arial"/>
        </w:rPr>
        <w:t>uniek</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chemische </w:t>
      </w:r>
      <w:proofErr w:type="spellStart"/>
      <w:r>
        <w:rPr>
          <w:rFonts w:ascii="Arial" w:hAnsi="Arial"/>
        </w:rPr>
        <w:t>automotive</w:t>
      </w:r>
      <w:proofErr w:type="spellEnd"/>
      <w:r>
        <w:rPr>
          <w:rFonts w:ascii="Arial" w:hAnsi="Arial"/>
        </w:rPr>
        <w:t xml:space="preserve"> </w:t>
      </w:r>
      <w:proofErr w:type="spellStart"/>
      <w:r>
        <w:rPr>
          <w:rFonts w:ascii="Arial" w:hAnsi="Arial"/>
        </w:rPr>
        <w:t>producten</w:t>
      </w:r>
      <w:proofErr w:type="spellEnd"/>
      <w:r>
        <w:rPr>
          <w:rFonts w:ascii="Arial" w:hAnsi="Arial"/>
        </w:rPr>
        <w:t xml:space="preserve">: </w:t>
      </w:r>
      <w:proofErr w:type="spellStart"/>
      <w:r>
        <w:rPr>
          <w:rFonts w:ascii="Arial" w:hAnsi="Arial"/>
        </w:rPr>
        <w:t>Motoroliën</w:t>
      </w:r>
      <w:proofErr w:type="spellEnd"/>
      <w:r>
        <w:rPr>
          <w:rFonts w:ascii="Arial" w:hAnsi="Arial"/>
        </w:rPr>
        <w:t xml:space="preserve"> en </w:t>
      </w:r>
      <w:proofErr w:type="spellStart"/>
      <w:r>
        <w:rPr>
          <w:rFonts w:ascii="Arial" w:hAnsi="Arial"/>
        </w:rPr>
        <w:t>additieven</w:t>
      </w:r>
      <w:proofErr w:type="spellEnd"/>
      <w:r>
        <w:rPr>
          <w:rFonts w:ascii="Arial" w:hAnsi="Arial"/>
        </w:rPr>
        <w:t xml:space="preserve">, </w:t>
      </w:r>
      <w:proofErr w:type="spellStart"/>
      <w:r>
        <w:rPr>
          <w:rFonts w:ascii="Arial" w:hAnsi="Arial"/>
        </w:rPr>
        <w:t>vetten</w:t>
      </w:r>
      <w:proofErr w:type="spellEnd"/>
      <w:r>
        <w:rPr>
          <w:rFonts w:ascii="Arial" w:hAnsi="Arial"/>
        </w:rPr>
        <w:t xml:space="preserve"> en </w:t>
      </w:r>
      <w:proofErr w:type="spellStart"/>
      <w:r>
        <w:rPr>
          <w:rFonts w:ascii="Arial" w:hAnsi="Arial"/>
        </w:rPr>
        <w:t>pasta's</w:t>
      </w:r>
      <w:proofErr w:type="spellEnd"/>
      <w:r>
        <w:rPr>
          <w:rFonts w:ascii="Arial" w:hAnsi="Arial"/>
        </w:rPr>
        <w:t xml:space="preserve">, </w:t>
      </w:r>
      <w:proofErr w:type="spellStart"/>
      <w:r>
        <w:rPr>
          <w:rFonts w:ascii="Arial" w:hAnsi="Arial"/>
        </w:rPr>
        <w:t>sprays</w:t>
      </w:r>
      <w:proofErr w:type="spellEnd"/>
      <w:r>
        <w:rPr>
          <w:rFonts w:ascii="Arial" w:hAnsi="Arial"/>
        </w:rPr>
        <w:t xml:space="preserve"> en </w:t>
      </w:r>
      <w:proofErr w:type="spellStart"/>
      <w:r>
        <w:rPr>
          <w:rFonts w:ascii="Arial" w:hAnsi="Arial"/>
        </w:rPr>
        <w:t>autoverzorgingsmiddelen</w:t>
      </w:r>
      <w:proofErr w:type="spellEnd"/>
      <w:r>
        <w:rPr>
          <w:rFonts w:ascii="Arial" w:hAnsi="Arial"/>
        </w:rPr>
        <w:t xml:space="preserve">, </w:t>
      </w:r>
      <w:proofErr w:type="spellStart"/>
      <w:r>
        <w:rPr>
          <w:rFonts w:ascii="Arial" w:hAnsi="Arial"/>
        </w:rPr>
        <w:t>kleef</w:t>
      </w:r>
      <w:proofErr w:type="spellEnd"/>
      <w:r>
        <w:rPr>
          <w:rFonts w:ascii="Arial" w:hAnsi="Arial"/>
        </w:rPr>
        <w:t xml:space="preserve">- en </w:t>
      </w:r>
      <w:proofErr w:type="spellStart"/>
      <w:r>
        <w:rPr>
          <w:rFonts w:ascii="Arial" w:hAnsi="Arial"/>
        </w:rPr>
        <w:t>afdichtingsstoffen</w:t>
      </w:r>
      <w:proofErr w:type="spellEnd"/>
      <w:r>
        <w:rPr>
          <w:rFonts w:ascii="Arial" w:hAnsi="Arial"/>
        </w:rPr>
        <w:t xml:space="preserve">. </w:t>
      </w:r>
      <w:proofErr w:type="spellStart"/>
      <w:r>
        <w:rPr>
          <w:rFonts w:ascii="Arial" w:hAnsi="Arial"/>
        </w:rPr>
        <w:t>Sedert</w:t>
      </w:r>
      <w:proofErr w:type="spellEnd"/>
      <w:r>
        <w:rPr>
          <w:rFonts w:ascii="Arial" w:hAnsi="Arial"/>
        </w:rPr>
        <w:t xml:space="preserve"> de </w:t>
      </w:r>
      <w:proofErr w:type="spellStart"/>
      <w:r>
        <w:rPr>
          <w:rFonts w:ascii="Arial" w:hAnsi="Arial"/>
        </w:rPr>
        <w:t>oprichting</w:t>
      </w:r>
      <w:proofErr w:type="spellEnd"/>
      <w:r>
        <w:rPr>
          <w:rFonts w:ascii="Arial" w:hAnsi="Arial"/>
        </w:rPr>
        <w:t xml:space="preserve"> in 1957 </w:t>
      </w:r>
      <w:proofErr w:type="spellStart"/>
      <w:r>
        <w:rPr>
          <w:rFonts w:ascii="Arial" w:hAnsi="Arial"/>
        </w:rPr>
        <w:t>ontwikkelt</w:t>
      </w:r>
      <w:proofErr w:type="spellEnd"/>
      <w:r>
        <w:rPr>
          <w:rFonts w:ascii="Arial" w:hAnsi="Arial"/>
        </w:rPr>
        <w:t xml:space="preserve"> en </w:t>
      </w:r>
      <w:proofErr w:type="spellStart"/>
      <w:r>
        <w:rPr>
          <w:rFonts w:ascii="Arial" w:hAnsi="Arial"/>
        </w:rPr>
        <w:t>produceert</w:t>
      </w:r>
      <w:proofErr w:type="spellEnd"/>
      <w:r>
        <w:rPr>
          <w:rFonts w:ascii="Arial" w:hAnsi="Arial"/>
        </w:rPr>
        <w:t xml:space="preserve"> LIQUI MOLY </w:t>
      </w:r>
      <w:proofErr w:type="spellStart"/>
      <w:r>
        <w:rPr>
          <w:rFonts w:ascii="Arial" w:hAnsi="Arial"/>
        </w:rPr>
        <w:t>uitsluitend</w:t>
      </w:r>
      <w:proofErr w:type="spellEnd"/>
      <w:r>
        <w:rPr>
          <w:rFonts w:ascii="Arial" w:hAnsi="Arial"/>
        </w:rPr>
        <w:t xml:space="preserve"> in </w:t>
      </w:r>
      <w:proofErr w:type="spellStart"/>
      <w:r>
        <w:rPr>
          <w:rFonts w:ascii="Arial" w:hAnsi="Arial"/>
        </w:rPr>
        <w:t>Duitsland</w:t>
      </w:r>
      <w:proofErr w:type="spellEnd"/>
      <w:r>
        <w:rPr>
          <w:rFonts w:ascii="Arial" w:hAnsi="Arial"/>
        </w:rPr>
        <w:t xml:space="preserve">. </w:t>
      </w:r>
      <w:proofErr w:type="spellStart"/>
      <w:r>
        <w:rPr>
          <w:rFonts w:ascii="Arial" w:hAnsi="Arial"/>
        </w:rPr>
        <w:t>Het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daar</w:t>
      </w:r>
      <w:proofErr w:type="spellEnd"/>
      <w:r>
        <w:rPr>
          <w:rFonts w:ascii="Arial" w:hAnsi="Arial"/>
        </w:rPr>
        <w:t xml:space="preserve"> </w:t>
      </w:r>
      <w:proofErr w:type="spellStart"/>
      <w:r>
        <w:rPr>
          <w:rFonts w:ascii="Arial" w:hAnsi="Arial"/>
        </w:rPr>
        <w:t>onaangevochten</w:t>
      </w:r>
      <w:proofErr w:type="spellEnd"/>
      <w:r>
        <w:rPr>
          <w:rFonts w:ascii="Arial" w:hAnsi="Arial"/>
        </w:rPr>
        <w:t xml:space="preserve"> </w:t>
      </w:r>
      <w:proofErr w:type="spellStart"/>
      <w:r>
        <w:rPr>
          <w:rFonts w:ascii="Arial" w:hAnsi="Arial"/>
        </w:rPr>
        <w:t>marktleider</w:t>
      </w:r>
      <w:proofErr w:type="spellEnd"/>
      <w:r>
        <w:rPr>
          <w:rFonts w:ascii="Arial" w:hAnsi="Arial"/>
        </w:rPr>
        <w:t xml:space="preserve"> </w:t>
      </w:r>
      <w:proofErr w:type="spellStart"/>
      <w:r>
        <w:rPr>
          <w:rFonts w:ascii="Arial" w:hAnsi="Arial"/>
        </w:rPr>
        <w:t>bij</w:t>
      </w:r>
      <w:proofErr w:type="spellEnd"/>
      <w:r>
        <w:rPr>
          <w:rFonts w:ascii="Arial" w:hAnsi="Arial"/>
        </w:rPr>
        <w:t xml:space="preserve"> </w:t>
      </w:r>
      <w:proofErr w:type="spellStart"/>
      <w:r>
        <w:rPr>
          <w:rFonts w:ascii="Arial" w:hAnsi="Arial"/>
        </w:rPr>
        <w:t>additieven</w:t>
      </w:r>
      <w:proofErr w:type="spellEnd"/>
      <w:r>
        <w:rPr>
          <w:rFonts w:ascii="Arial" w:hAnsi="Arial"/>
        </w:rPr>
        <w:t xml:space="preserve"> en </w:t>
      </w:r>
      <w:proofErr w:type="spellStart"/>
      <w:r>
        <w:rPr>
          <w:rFonts w:ascii="Arial" w:hAnsi="Arial"/>
        </w:rPr>
        <w:t>wordt</w:t>
      </w:r>
      <w:proofErr w:type="spellEnd"/>
      <w:r>
        <w:rPr>
          <w:rFonts w:ascii="Arial" w:hAnsi="Arial"/>
        </w:rPr>
        <w:t xml:space="preserve"> er </w:t>
      </w:r>
      <w:proofErr w:type="spellStart"/>
      <w:r>
        <w:rPr>
          <w:rFonts w:ascii="Arial" w:hAnsi="Arial"/>
        </w:rPr>
        <w:t>keer</w:t>
      </w:r>
      <w:proofErr w:type="spellEnd"/>
      <w:r>
        <w:rPr>
          <w:rFonts w:ascii="Arial" w:hAnsi="Arial"/>
        </w:rPr>
        <w:t xml:space="preserve"> </w:t>
      </w:r>
      <w:proofErr w:type="spellStart"/>
      <w:r>
        <w:rPr>
          <w:rFonts w:ascii="Arial" w:hAnsi="Arial"/>
        </w:rPr>
        <w:t>op</w:t>
      </w:r>
      <w:proofErr w:type="spellEnd"/>
      <w:r>
        <w:rPr>
          <w:rFonts w:ascii="Arial" w:hAnsi="Arial"/>
        </w:rPr>
        <w:t xml:space="preserve"> </w:t>
      </w:r>
      <w:proofErr w:type="spellStart"/>
      <w:r>
        <w:rPr>
          <w:rFonts w:ascii="Arial" w:hAnsi="Arial"/>
        </w:rPr>
        <w:t>keer</w:t>
      </w:r>
      <w:proofErr w:type="spellEnd"/>
      <w:r>
        <w:rPr>
          <w:rFonts w:ascii="Arial" w:hAnsi="Arial"/>
        </w:rPr>
        <w:t xml:space="preserve"> tot beste </w:t>
      </w:r>
      <w:proofErr w:type="spellStart"/>
      <w:r>
        <w:rPr>
          <w:rFonts w:ascii="Arial" w:hAnsi="Arial"/>
        </w:rPr>
        <w:t>oliemerk</w:t>
      </w:r>
      <w:proofErr w:type="spellEnd"/>
      <w:r>
        <w:rPr>
          <w:rFonts w:ascii="Arial" w:hAnsi="Arial"/>
        </w:rPr>
        <w:t xml:space="preserve"> </w:t>
      </w:r>
      <w:proofErr w:type="spellStart"/>
      <w:r>
        <w:rPr>
          <w:rFonts w:ascii="Arial" w:hAnsi="Arial"/>
        </w:rPr>
        <w:t>gekozen</w:t>
      </w:r>
      <w:proofErr w:type="spellEnd"/>
      <w:r>
        <w:rPr>
          <w:rFonts w:ascii="Arial" w:hAnsi="Arial"/>
        </w:rPr>
        <w:t xml:space="preserve">. De </w:t>
      </w:r>
      <w:proofErr w:type="spellStart"/>
      <w:r>
        <w:rPr>
          <w:rFonts w:ascii="Arial" w:hAnsi="Arial"/>
        </w:rPr>
        <w:t>onderneming</w:t>
      </w:r>
      <w:proofErr w:type="spellEnd"/>
      <w:r>
        <w:rPr>
          <w:rFonts w:ascii="Arial" w:hAnsi="Arial"/>
        </w:rPr>
        <w:t xml:space="preserve"> </w:t>
      </w:r>
      <w:proofErr w:type="spellStart"/>
      <w:r>
        <w:rPr>
          <w:rFonts w:ascii="Arial" w:hAnsi="Arial"/>
        </w:rPr>
        <w:t>verkoopt</w:t>
      </w:r>
      <w:proofErr w:type="spellEnd"/>
      <w:r>
        <w:rPr>
          <w:rFonts w:ascii="Arial" w:hAnsi="Arial"/>
        </w:rPr>
        <w:t xml:space="preserve"> </w:t>
      </w:r>
      <w:proofErr w:type="spellStart"/>
      <w:r>
        <w:rPr>
          <w:rFonts w:ascii="Arial" w:hAnsi="Arial"/>
        </w:rPr>
        <w:t>zijn</w:t>
      </w:r>
      <w:proofErr w:type="spellEnd"/>
      <w:r>
        <w:rPr>
          <w:rFonts w:ascii="Arial" w:hAnsi="Arial"/>
        </w:rPr>
        <w:t xml:space="preserve"> </w:t>
      </w:r>
      <w:proofErr w:type="spellStart"/>
      <w:r>
        <w:rPr>
          <w:rFonts w:ascii="Arial" w:hAnsi="Arial"/>
        </w:rPr>
        <w:t>producten</w:t>
      </w:r>
      <w:proofErr w:type="spellEnd"/>
      <w:r>
        <w:rPr>
          <w:rFonts w:ascii="Arial" w:hAnsi="Arial"/>
        </w:rPr>
        <w:t xml:space="preserve"> in </w:t>
      </w:r>
      <w:proofErr w:type="spellStart"/>
      <w:r>
        <w:rPr>
          <w:rFonts w:ascii="Arial" w:hAnsi="Arial"/>
        </w:rPr>
        <w:t>meer</w:t>
      </w:r>
      <w:proofErr w:type="spellEnd"/>
      <w:r>
        <w:rPr>
          <w:rFonts w:ascii="Arial" w:hAnsi="Arial"/>
        </w:rPr>
        <w:t xml:space="preserve"> </w:t>
      </w:r>
      <w:proofErr w:type="spellStart"/>
      <w:r>
        <w:rPr>
          <w:rFonts w:ascii="Arial" w:hAnsi="Arial"/>
        </w:rPr>
        <w:t>dan</w:t>
      </w:r>
      <w:proofErr w:type="spellEnd"/>
      <w:r>
        <w:rPr>
          <w:rFonts w:ascii="Arial" w:hAnsi="Arial"/>
        </w:rPr>
        <w:t xml:space="preserve"> 120 landen en </w:t>
      </w:r>
      <w:proofErr w:type="spellStart"/>
      <w:r>
        <w:rPr>
          <w:rFonts w:ascii="Arial" w:hAnsi="Arial"/>
        </w:rPr>
        <w:t>realiseerde</w:t>
      </w:r>
      <w:proofErr w:type="spellEnd"/>
      <w:r>
        <w:rPr>
          <w:rFonts w:ascii="Arial" w:hAnsi="Arial"/>
        </w:rPr>
        <w:t xml:space="preserve"> in 2017 </w:t>
      </w:r>
      <w:proofErr w:type="spellStart"/>
      <w:r>
        <w:rPr>
          <w:rFonts w:ascii="Arial" w:hAnsi="Arial"/>
        </w:rPr>
        <w:t>een</w:t>
      </w:r>
      <w:proofErr w:type="spellEnd"/>
      <w:r>
        <w:rPr>
          <w:rFonts w:ascii="Arial" w:hAnsi="Arial"/>
        </w:rPr>
        <w:t xml:space="preserve"> </w:t>
      </w:r>
      <w:proofErr w:type="spellStart"/>
      <w:r>
        <w:rPr>
          <w:rFonts w:ascii="Arial" w:hAnsi="Arial"/>
        </w:rPr>
        <w:t>omzet</w:t>
      </w:r>
      <w:proofErr w:type="spellEnd"/>
      <w:r>
        <w:rPr>
          <w:rFonts w:ascii="Arial" w:hAnsi="Arial"/>
        </w:rPr>
        <w:t xml:space="preserve"> van 532 </w:t>
      </w:r>
      <w:proofErr w:type="spellStart"/>
      <w:r>
        <w:rPr>
          <w:rFonts w:ascii="Arial" w:hAnsi="Arial"/>
        </w:rPr>
        <w:t>mln</w:t>
      </w:r>
      <w:proofErr w:type="spellEnd"/>
      <w:r>
        <w:rPr>
          <w:rFonts w:ascii="Arial" w:hAnsi="Arial"/>
        </w:rPr>
        <w:t xml:space="preserve">. </w:t>
      </w:r>
      <w:proofErr w:type="spellStart"/>
      <w:r>
        <w:rPr>
          <w:rFonts w:ascii="Arial" w:hAnsi="Arial"/>
        </w:rPr>
        <w:t>euro</w:t>
      </w:r>
      <w:proofErr w:type="spellEnd"/>
      <w:r>
        <w:rPr>
          <w:rFonts w:ascii="Arial" w:hAnsi="Arial"/>
        </w:rPr>
        <w:t>.</w:t>
      </w:r>
    </w:p>
    <w:p w:rsidR="003C4DAA" w:rsidRPr="004A59C2" w:rsidRDefault="003C4DAA" w:rsidP="003C4DAA">
      <w:pPr>
        <w:spacing w:line="360" w:lineRule="auto"/>
        <w:ind w:right="2052"/>
        <w:jc w:val="both"/>
        <w:rPr>
          <w:rFonts w:ascii="Arial" w:hAnsi="Arial" w:cs="Arial"/>
        </w:rPr>
      </w:pPr>
    </w:p>
    <w:p w:rsidR="00272723" w:rsidRPr="004A59C2" w:rsidRDefault="00272723" w:rsidP="00272723">
      <w:pPr>
        <w:tabs>
          <w:tab w:val="left" w:pos="7020"/>
        </w:tabs>
        <w:autoSpaceDE w:val="0"/>
        <w:autoSpaceDN w:val="0"/>
        <w:adjustRightInd w:val="0"/>
        <w:ind w:right="2052"/>
        <w:jc w:val="both"/>
        <w:rPr>
          <w:rFonts w:ascii="Arial" w:hAnsi="Arial" w:cs="Arial"/>
          <w:color w:val="000000"/>
          <w:lang w:val="nl-NL"/>
        </w:rPr>
      </w:pPr>
      <w:r w:rsidRPr="004A59C2">
        <w:rPr>
          <w:rStyle w:val="Fett"/>
          <w:rFonts w:ascii="Arial" w:hAnsi="Arial" w:cs="Arial"/>
          <w:lang w:val="nl-NL"/>
        </w:rPr>
        <w:t>Meer informatie kan worden verkregen op:</w:t>
      </w:r>
    </w:p>
    <w:p w:rsidR="000F7B0C" w:rsidRPr="000A10F2" w:rsidRDefault="000F7B0C" w:rsidP="000F7B0C">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LIQUI MOLY GmbH</w:t>
      </w:r>
    </w:p>
    <w:p w:rsidR="000F7B0C" w:rsidRPr="000A10F2" w:rsidRDefault="000F7B0C" w:rsidP="000F7B0C">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Peter Szarafinski</w:t>
      </w:r>
    </w:p>
    <w:p w:rsidR="000F7B0C" w:rsidRPr="000A10F2" w:rsidRDefault="000F7B0C" w:rsidP="000F7B0C">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Head of Media Relations international</w:t>
      </w:r>
    </w:p>
    <w:p w:rsidR="000F7B0C" w:rsidRPr="000A10F2" w:rsidRDefault="000F7B0C" w:rsidP="000F7B0C">
      <w:pPr>
        <w:tabs>
          <w:tab w:val="left" w:pos="7020"/>
        </w:tabs>
        <w:autoSpaceDE w:val="0"/>
        <w:autoSpaceDN w:val="0"/>
        <w:adjustRightInd w:val="0"/>
        <w:jc w:val="both"/>
        <w:rPr>
          <w:rFonts w:ascii="Arial" w:hAnsi="Arial" w:cs="Arial"/>
          <w:color w:val="000000"/>
          <w:lang w:val="en-US"/>
        </w:rPr>
      </w:pPr>
      <w:proofErr w:type="spellStart"/>
      <w:r w:rsidRPr="000A10F2">
        <w:rPr>
          <w:rFonts w:ascii="Arial" w:hAnsi="Arial" w:cs="Arial"/>
          <w:color w:val="000000"/>
          <w:lang w:val="en-US"/>
        </w:rPr>
        <w:t>Jerg</w:t>
      </w:r>
      <w:proofErr w:type="spellEnd"/>
      <w:r w:rsidRPr="000A10F2">
        <w:rPr>
          <w:rFonts w:ascii="Arial" w:hAnsi="Arial" w:cs="Arial"/>
          <w:color w:val="000000"/>
          <w:lang w:val="en-US"/>
        </w:rPr>
        <w:t>-Wieland-Str. 4</w:t>
      </w:r>
    </w:p>
    <w:p w:rsidR="000F7B0C" w:rsidRPr="000A10F2" w:rsidRDefault="000F7B0C" w:rsidP="000F7B0C">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89081 Ulm-Lehr</w:t>
      </w:r>
    </w:p>
    <w:p w:rsidR="000F7B0C" w:rsidRPr="000A10F2" w:rsidRDefault="000F7B0C" w:rsidP="000F7B0C">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Germany</w:t>
      </w:r>
    </w:p>
    <w:p w:rsidR="000F7B0C" w:rsidRPr="000A10F2" w:rsidRDefault="000F7B0C" w:rsidP="000F7B0C">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Tel.: +49 7 31/14 20 189</w:t>
      </w:r>
    </w:p>
    <w:p w:rsidR="000F7B0C" w:rsidRPr="000A10F2" w:rsidRDefault="000F7B0C" w:rsidP="000F7B0C">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Fax: +49 7 31/14 20 82</w:t>
      </w:r>
    </w:p>
    <w:p w:rsidR="000F7B0C" w:rsidRPr="000A10F2" w:rsidRDefault="00010F0E" w:rsidP="000F7B0C">
      <w:pPr>
        <w:pStyle w:val="Textkrper"/>
        <w:tabs>
          <w:tab w:val="left" w:pos="6660"/>
          <w:tab w:val="left" w:pos="7020"/>
        </w:tabs>
        <w:spacing w:line="240" w:lineRule="auto"/>
        <w:rPr>
          <w:rFonts w:ascii="Arial" w:hAnsi="Arial" w:cs="Arial"/>
          <w:color w:val="000000"/>
          <w:lang w:val="en-US"/>
        </w:rPr>
      </w:pPr>
      <w:hyperlink r:id="rId7" w:history="1">
        <w:r w:rsidR="000F7B0C" w:rsidRPr="000A10F2">
          <w:rPr>
            <w:rStyle w:val="Hyperlink"/>
            <w:rFonts w:ascii="Arial" w:hAnsi="Arial" w:cs="Arial"/>
            <w:lang w:val="en-US"/>
          </w:rPr>
          <w:t>peter.szarafinski@liqui-moly.de</w:t>
        </w:r>
      </w:hyperlink>
    </w:p>
    <w:p w:rsidR="00EE40B5" w:rsidRPr="004A59C2" w:rsidRDefault="00EE40B5" w:rsidP="008E1771">
      <w:pPr>
        <w:tabs>
          <w:tab w:val="left" w:pos="7020"/>
        </w:tabs>
        <w:autoSpaceDE w:val="0"/>
        <w:autoSpaceDN w:val="0"/>
        <w:adjustRightInd w:val="0"/>
        <w:ind w:right="2052"/>
        <w:jc w:val="both"/>
        <w:rPr>
          <w:rFonts w:ascii="Arial" w:hAnsi="Arial" w:cs="Arial"/>
          <w:color w:val="000000"/>
          <w:lang w:val="en-US"/>
        </w:rPr>
      </w:pPr>
    </w:p>
    <w:sectPr w:rsidR="00EE40B5" w:rsidRPr="004A59C2">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0A" w:rsidRDefault="0075540A">
      <w:r>
        <w:separator/>
      </w:r>
    </w:p>
  </w:endnote>
  <w:endnote w:type="continuationSeparator" w:id="0">
    <w:p w:rsidR="0075540A" w:rsidRDefault="007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0A" w:rsidRDefault="0075540A">
      <w:r>
        <w:separator/>
      </w:r>
    </w:p>
  </w:footnote>
  <w:footnote w:type="continuationSeparator" w:id="0">
    <w:p w:rsidR="0075540A" w:rsidRDefault="0075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69" w:rsidRDefault="008234A0">
    <w:pPr>
      <w:pStyle w:val="Kopfzeile"/>
    </w:pPr>
    <w:r>
      <w:rPr>
        <w:noProof/>
      </w:rPr>
      <w:drawing>
        <wp:inline distT="0" distB="0" distL="0" distR="0">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A9519D" w:rsidRDefault="00A951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8692C48"/>
    <w:multiLevelType w:val="hybridMultilevel"/>
    <w:tmpl w:val="E4C61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9"/>
  </w:num>
  <w:num w:numId="6">
    <w:abstractNumId w:val="3"/>
  </w:num>
  <w:num w:numId="7">
    <w:abstractNumId w:val="8"/>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DBF"/>
    <w:rsid w:val="00010F0E"/>
    <w:rsid w:val="00012166"/>
    <w:rsid w:val="00013320"/>
    <w:rsid w:val="00017294"/>
    <w:rsid w:val="00025B24"/>
    <w:rsid w:val="000376F1"/>
    <w:rsid w:val="00040996"/>
    <w:rsid w:val="00041AFD"/>
    <w:rsid w:val="00042C7F"/>
    <w:rsid w:val="00053B7F"/>
    <w:rsid w:val="00060E7A"/>
    <w:rsid w:val="00061F3F"/>
    <w:rsid w:val="000627FB"/>
    <w:rsid w:val="0006679B"/>
    <w:rsid w:val="00075E1B"/>
    <w:rsid w:val="00077F3F"/>
    <w:rsid w:val="00082AF6"/>
    <w:rsid w:val="000965EA"/>
    <w:rsid w:val="000A3971"/>
    <w:rsid w:val="000A469E"/>
    <w:rsid w:val="000C7B6C"/>
    <w:rsid w:val="000D60B0"/>
    <w:rsid w:val="000F2C97"/>
    <w:rsid w:val="000F7B0C"/>
    <w:rsid w:val="00100F63"/>
    <w:rsid w:val="001109CA"/>
    <w:rsid w:val="00111285"/>
    <w:rsid w:val="00113E86"/>
    <w:rsid w:val="00115E82"/>
    <w:rsid w:val="00121AF8"/>
    <w:rsid w:val="00122041"/>
    <w:rsid w:val="001243DE"/>
    <w:rsid w:val="0014267A"/>
    <w:rsid w:val="001433E9"/>
    <w:rsid w:val="00153ED8"/>
    <w:rsid w:val="00163B3A"/>
    <w:rsid w:val="00164367"/>
    <w:rsid w:val="0018744F"/>
    <w:rsid w:val="00187FAF"/>
    <w:rsid w:val="001927FD"/>
    <w:rsid w:val="0019660B"/>
    <w:rsid w:val="001A34D8"/>
    <w:rsid w:val="001A6334"/>
    <w:rsid w:val="001A7B69"/>
    <w:rsid w:val="001C078D"/>
    <w:rsid w:val="001C23C1"/>
    <w:rsid w:val="001F34F9"/>
    <w:rsid w:val="002026AC"/>
    <w:rsid w:val="00206AB6"/>
    <w:rsid w:val="002205A3"/>
    <w:rsid w:val="00227FE1"/>
    <w:rsid w:val="00230EBA"/>
    <w:rsid w:val="0023165D"/>
    <w:rsid w:val="002347EF"/>
    <w:rsid w:val="00234D46"/>
    <w:rsid w:val="002356DD"/>
    <w:rsid w:val="00236C81"/>
    <w:rsid w:val="002463C1"/>
    <w:rsid w:val="00246E1F"/>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D2C61"/>
    <w:rsid w:val="002D400B"/>
    <w:rsid w:val="002D6C67"/>
    <w:rsid w:val="002E1A96"/>
    <w:rsid w:val="002E2ECC"/>
    <w:rsid w:val="002E3AC4"/>
    <w:rsid w:val="002E51F3"/>
    <w:rsid w:val="002E5988"/>
    <w:rsid w:val="002F44E5"/>
    <w:rsid w:val="002F6C4B"/>
    <w:rsid w:val="00321542"/>
    <w:rsid w:val="003314FC"/>
    <w:rsid w:val="00335297"/>
    <w:rsid w:val="00337A72"/>
    <w:rsid w:val="003419F8"/>
    <w:rsid w:val="00351130"/>
    <w:rsid w:val="0038186F"/>
    <w:rsid w:val="00384DC5"/>
    <w:rsid w:val="003A3A2B"/>
    <w:rsid w:val="003C1798"/>
    <w:rsid w:val="003C4DAA"/>
    <w:rsid w:val="003C567F"/>
    <w:rsid w:val="003E5162"/>
    <w:rsid w:val="003E5A27"/>
    <w:rsid w:val="003F539B"/>
    <w:rsid w:val="00405F53"/>
    <w:rsid w:val="00407ADA"/>
    <w:rsid w:val="00407B16"/>
    <w:rsid w:val="0041319E"/>
    <w:rsid w:val="00427AED"/>
    <w:rsid w:val="0043285D"/>
    <w:rsid w:val="00432CB1"/>
    <w:rsid w:val="004337C5"/>
    <w:rsid w:val="00443914"/>
    <w:rsid w:val="00443DA0"/>
    <w:rsid w:val="004470FC"/>
    <w:rsid w:val="0044785F"/>
    <w:rsid w:val="004520CE"/>
    <w:rsid w:val="00455BFA"/>
    <w:rsid w:val="004607CF"/>
    <w:rsid w:val="004664C0"/>
    <w:rsid w:val="00473C97"/>
    <w:rsid w:val="0048318D"/>
    <w:rsid w:val="00487479"/>
    <w:rsid w:val="004A23C0"/>
    <w:rsid w:val="004A43CD"/>
    <w:rsid w:val="004A59C2"/>
    <w:rsid w:val="004B1B68"/>
    <w:rsid w:val="004B1F77"/>
    <w:rsid w:val="004B304B"/>
    <w:rsid w:val="004C36AC"/>
    <w:rsid w:val="004C7E6A"/>
    <w:rsid w:val="004D43D7"/>
    <w:rsid w:val="0051048B"/>
    <w:rsid w:val="00514D7C"/>
    <w:rsid w:val="0052387C"/>
    <w:rsid w:val="00525CCE"/>
    <w:rsid w:val="00532D00"/>
    <w:rsid w:val="00540471"/>
    <w:rsid w:val="00544CF1"/>
    <w:rsid w:val="00544ED5"/>
    <w:rsid w:val="00550197"/>
    <w:rsid w:val="00552EF1"/>
    <w:rsid w:val="00560062"/>
    <w:rsid w:val="00561CDD"/>
    <w:rsid w:val="00566F00"/>
    <w:rsid w:val="00580638"/>
    <w:rsid w:val="00582A48"/>
    <w:rsid w:val="00585416"/>
    <w:rsid w:val="00593941"/>
    <w:rsid w:val="005B015C"/>
    <w:rsid w:val="005B2D7E"/>
    <w:rsid w:val="005B705D"/>
    <w:rsid w:val="005D1A4F"/>
    <w:rsid w:val="005D4371"/>
    <w:rsid w:val="005D4FF1"/>
    <w:rsid w:val="005E5EDD"/>
    <w:rsid w:val="005E76EA"/>
    <w:rsid w:val="005F5175"/>
    <w:rsid w:val="00613489"/>
    <w:rsid w:val="0061388E"/>
    <w:rsid w:val="00624D54"/>
    <w:rsid w:val="006250C1"/>
    <w:rsid w:val="0062627C"/>
    <w:rsid w:val="00627E28"/>
    <w:rsid w:val="00631006"/>
    <w:rsid w:val="006330F0"/>
    <w:rsid w:val="0063433E"/>
    <w:rsid w:val="00646AF1"/>
    <w:rsid w:val="00660A5D"/>
    <w:rsid w:val="00664699"/>
    <w:rsid w:val="00664949"/>
    <w:rsid w:val="006755A6"/>
    <w:rsid w:val="00676CAE"/>
    <w:rsid w:val="00677102"/>
    <w:rsid w:val="00686A37"/>
    <w:rsid w:val="00687627"/>
    <w:rsid w:val="00690B09"/>
    <w:rsid w:val="006A4E25"/>
    <w:rsid w:val="006B17D5"/>
    <w:rsid w:val="006B4D0D"/>
    <w:rsid w:val="006C5098"/>
    <w:rsid w:val="006D0125"/>
    <w:rsid w:val="006D4EC0"/>
    <w:rsid w:val="006D7624"/>
    <w:rsid w:val="00701294"/>
    <w:rsid w:val="00705049"/>
    <w:rsid w:val="00723509"/>
    <w:rsid w:val="007440F4"/>
    <w:rsid w:val="007453FA"/>
    <w:rsid w:val="00746699"/>
    <w:rsid w:val="00750AEB"/>
    <w:rsid w:val="0075540A"/>
    <w:rsid w:val="00760245"/>
    <w:rsid w:val="00761DEA"/>
    <w:rsid w:val="00765C21"/>
    <w:rsid w:val="007665F3"/>
    <w:rsid w:val="00766A87"/>
    <w:rsid w:val="00770774"/>
    <w:rsid w:val="007731E8"/>
    <w:rsid w:val="0077606C"/>
    <w:rsid w:val="00780DD6"/>
    <w:rsid w:val="00780EB2"/>
    <w:rsid w:val="0078282F"/>
    <w:rsid w:val="007838AF"/>
    <w:rsid w:val="00785102"/>
    <w:rsid w:val="00793AE1"/>
    <w:rsid w:val="007956BE"/>
    <w:rsid w:val="007A0B8E"/>
    <w:rsid w:val="007A580F"/>
    <w:rsid w:val="007A7950"/>
    <w:rsid w:val="007A7E45"/>
    <w:rsid w:val="007C1897"/>
    <w:rsid w:val="007C5CFC"/>
    <w:rsid w:val="007C70ED"/>
    <w:rsid w:val="007D7D63"/>
    <w:rsid w:val="007E06BB"/>
    <w:rsid w:val="007E1BF0"/>
    <w:rsid w:val="007F2CF5"/>
    <w:rsid w:val="00803AB5"/>
    <w:rsid w:val="008136E4"/>
    <w:rsid w:val="00821BB4"/>
    <w:rsid w:val="008234A0"/>
    <w:rsid w:val="00830B6C"/>
    <w:rsid w:val="00840F63"/>
    <w:rsid w:val="008427D6"/>
    <w:rsid w:val="00847F4C"/>
    <w:rsid w:val="00851EB0"/>
    <w:rsid w:val="00853AA1"/>
    <w:rsid w:val="00856806"/>
    <w:rsid w:val="008733B3"/>
    <w:rsid w:val="00883E9A"/>
    <w:rsid w:val="00886A67"/>
    <w:rsid w:val="008B75AD"/>
    <w:rsid w:val="008C1336"/>
    <w:rsid w:val="008D37A6"/>
    <w:rsid w:val="008D76CF"/>
    <w:rsid w:val="008E1771"/>
    <w:rsid w:val="00900EBA"/>
    <w:rsid w:val="00906D60"/>
    <w:rsid w:val="009112B0"/>
    <w:rsid w:val="00913651"/>
    <w:rsid w:val="009206CC"/>
    <w:rsid w:val="00933569"/>
    <w:rsid w:val="009408F8"/>
    <w:rsid w:val="00943982"/>
    <w:rsid w:val="00946851"/>
    <w:rsid w:val="009530AD"/>
    <w:rsid w:val="009535B4"/>
    <w:rsid w:val="009923AF"/>
    <w:rsid w:val="0099289B"/>
    <w:rsid w:val="009A0A9D"/>
    <w:rsid w:val="009A0B35"/>
    <w:rsid w:val="009A5341"/>
    <w:rsid w:val="009A7DCA"/>
    <w:rsid w:val="009C1C21"/>
    <w:rsid w:val="009C33ED"/>
    <w:rsid w:val="009C5B45"/>
    <w:rsid w:val="009C7A26"/>
    <w:rsid w:val="009D56D6"/>
    <w:rsid w:val="009E27DE"/>
    <w:rsid w:val="009E518D"/>
    <w:rsid w:val="009E54C6"/>
    <w:rsid w:val="009F3226"/>
    <w:rsid w:val="009F4A65"/>
    <w:rsid w:val="00A02B81"/>
    <w:rsid w:val="00A057A1"/>
    <w:rsid w:val="00A06ED1"/>
    <w:rsid w:val="00A129DF"/>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9519D"/>
    <w:rsid w:val="00AA12CE"/>
    <w:rsid w:val="00AA18E8"/>
    <w:rsid w:val="00AA3259"/>
    <w:rsid w:val="00AB3C9A"/>
    <w:rsid w:val="00AB68E6"/>
    <w:rsid w:val="00AC465A"/>
    <w:rsid w:val="00AC6DAF"/>
    <w:rsid w:val="00AD6A21"/>
    <w:rsid w:val="00AE454C"/>
    <w:rsid w:val="00AE5280"/>
    <w:rsid w:val="00AF21D9"/>
    <w:rsid w:val="00AF312A"/>
    <w:rsid w:val="00AF3227"/>
    <w:rsid w:val="00AF3C4A"/>
    <w:rsid w:val="00B01781"/>
    <w:rsid w:val="00B2507D"/>
    <w:rsid w:val="00B3392D"/>
    <w:rsid w:val="00B372A9"/>
    <w:rsid w:val="00B3784B"/>
    <w:rsid w:val="00B4473C"/>
    <w:rsid w:val="00B45F4E"/>
    <w:rsid w:val="00B502B7"/>
    <w:rsid w:val="00B50DD2"/>
    <w:rsid w:val="00B51224"/>
    <w:rsid w:val="00B721F3"/>
    <w:rsid w:val="00B82738"/>
    <w:rsid w:val="00B87DD3"/>
    <w:rsid w:val="00B91469"/>
    <w:rsid w:val="00BA45DB"/>
    <w:rsid w:val="00BA52A9"/>
    <w:rsid w:val="00BA7EB2"/>
    <w:rsid w:val="00BC54A2"/>
    <w:rsid w:val="00BC55C8"/>
    <w:rsid w:val="00BD2739"/>
    <w:rsid w:val="00BD58CC"/>
    <w:rsid w:val="00BD5F14"/>
    <w:rsid w:val="00BE0EEA"/>
    <w:rsid w:val="00BE2642"/>
    <w:rsid w:val="00BF3343"/>
    <w:rsid w:val="00C007B8"/>
    <w:rsid w:val="00C04A9D"/>
    <w:rsid w:val="00C33536"/>
    <w:rsid w:val="00C33AEF"/>
    <w:rsid w:val="00C60309"/>
    <w:rsid w:val="00C662F8"/>
    <w:rsid w:val="00C731DD"/>
    <w:rsid w:val="00C74198"/>
    <w:rsid w:val="00C77E25"/>
    <w:rsid w:val="00C922E1"/>
    <w:rsid w:val="00C92453"/>
    <w:rsid w:val="00C96C73"/>
    <w:rsid w:val="00CA70B1"/>
    <w:rsid w:val="00CB659C"/>
    <w:rsid w:val="00CC0714"/>
    <w:rsid w:val="00CC09E9"/>
    <w:rsid w:val="00CC3C15"/>
    <w:rsid w:val="00CC5A0A"/>
    <w:rsid w:val="00CD2C75"/>
    <w:rsid w:val="00CD4089"/>
    <w:rsid w:val="00CD7A01"/>
    <w:rsid w:val="00D02BCA"/>
    <w:rsid w:val="00D16BA1"/>
    <w:rsid w:val="00D21B30"/>
    <w:rsid w:val="00D21E10"/>
    <w:rsid w:val="00D4499F"/>
    <w:rsid w:val="00D54F28"/>
    <w:rsid w:val="00D719FA"/>
    <w:rsid w:val="00D726AF"/>
    <w:rsid w:val="00D761FD"/>
    <w:rsid w:val="00D80032"/>
    <w:rsid w:val="00D9099A"/>
    <w:rsid w:val="00D93C13"/>
    <w:rsid w:val="00DA46BE"/>
    <w:rsid w:val="00DB5188"/>
    <w:rsid w:val="00DE060C"/>
    <w:rsid w:val="00DE7575"/>
    <w:rsid w:val="00DF115B"/>
    <w:rsid w:val="00DF1B42"/>
    <w:rsid w:val="00DF2A33"/>
    <w:rsid w:val="00DF44C7"/>
    <w:rsid w:val="00DF6AD1"/>
    <w:rsid w:val="00E12737"/>
    <w:rsid w:val="00E266DD"/>
    <w:rsid w:val="00E33528"/>
    <w:rsid w:val="00E67544"/>
    <w:rsid w:val="00E701C3"/>
    <w:rsid w:val="00E95362"/>
    <w:rsid w:val="00EA0E69"/>
    <w:rsid w:val="00EA44FA"/>
    <w:rsid w:val="00EA64C3"/>
    <w:rsid w:val="00EC06AB"/>
    <w:rsid w:val="00EC5C47"/>
    <w:rsid w:val="00EC6DBF"/>
    <w:rsid w:val="00ED34AC"/>
    <w:rsid w:val="00ED689E"/>
    <w:rsid w:val="00EE40B5"/>
    <w:rsid w:val="00EF1ECA"/>
    <w:rsid w:val="00EF71EA"/>
    <w:rsid w:val="00F026DE"/>
    <w:rsid w:val="00F030A0"/>
    <w:rsid w:val="00F12A61"/>
    <w:rsid w:val="00F1747A"/>
    <w:rsid w:val="00F24F24"/>
    <w:rsid w:val="00F250F8"/>
    <w:rsid w:val="00F269FE"/>
    <w:rsid w:val="00F406F9"/>
    <w:rsid w:val="00F4264A"/>
    <w:rsid w:val="00F43AF5"/>
    <w:rsid w:val="00F46D94"/>
    <w:rsid w:val="00F509C2"/>
    <w:rsid w:val="00F568DD"/>
    <w:rsid w:val="00F645B4"/>
    <w:rsid w:val="00F646F0"/>
    <w:rsid w:val="00F66880"/>
    <w:rsid w:val="00F748E6"/>
    <w:rsid w:val="00F85D33"/>
    <w:rsid w:val="00F91598"/>
    <w:rsid w:val="00F93E90"/>
    <w:rsid w:val="00F93F92"/>
    <w:rsid w:val="00F96D47"/>
    <w:rsid w:val="00FB563C"/>
    <w:rsid w:val="00FB750E"/>
    <w:rsid w:val="00FC0405"/>
    <w:rsid w:val="00FC0C9F"/>
    <w:rsid w:val="00FC10B0"/>
    <w:rsid w:val="00FC140B"/>
    <w:rsid w:val="00FC3586"/>
    <w:rsid w:val="00FC5084"/>
    <w:rsid w:val="00FC6EAF"/>
    <w:rsid w:val="00FE2B3C"/>
    <w:rsid w:val="00FE63EF"/>
    <w:rsid w:val="00FE68E1"/>
    <w:rsid w:val="00FF04DF"/>
    <w:rsid w:val="00FF1AB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 w:type="table" w:styleId="Tabellenraster">
    <w:name w:val="Table Grid"/>
    <w:basedOn w:val="NormaleTabelle"/>
    <w:rsid w:val="00C007B8"/>
    <w:rPr>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rsid w:val="004337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15610171">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335883249">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398553553">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66246060">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22474219">
      <w:bodyDiv w:val="1"/>
      <w:marLeft w:val="0"/>
      <w:marRight w:val="0"/>
      <w:marTop w:val="0"/>
      <w:marBottom w:val="0"/>
      <w:divBdr>
        <w:top w:val="none" w:sz="0" w:space="0" w:color="auto"/>
        <w:left w:val="none" w:sz="0" w:space="0" w:color="auto"/>
        <w:bottom w:val="none" w:sz="0" w:space="0" w:color="auto"/>
        <w:right w:val="none" w:sz="0" w:space="0" w:color="auto"/>
      </w:divBdr>
    </w:div>
    <w:div w:id="554397055">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16369923">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749737642">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54810039">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21783070">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187520364">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253246359">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432698103">
      <w:bodyDiv w:val="1"/>
      <w:marLeft w:val="0"/>
      <w:marRight w:val="0"/>
      <w:marTop w:val="0"/>
      <w:marBottom w:val="0"/>
      <w:divBdr>
        <w:top w:val="none" w:sz="0" w:space="0" w:color="auto"/>
        <w:left w:val="none" w:sz="0" w:space="0" w:color="auto"/>
        <w:bottom w:val="none" w:sz="0" w:space="0" w:color="auto"/>
        <w:right w:val="none" w:sz="0" w:space="0" w:color="auto"/>
      </w:divBdr>
    </w:div>
    <w:div w:id="1433823666">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615945102">
      <w:bodyDiv w:val="1"/>
      <w:marLeft w:val="0"/>
      <w:marRight w:val="0"/>
      <w:marTop w:val="0"/>
      <w:marBottom w:val="0"/>
      <w:divBdr>
        <w:top w:val="none" w:sz="0" w:space="0" w:color="auto"/>
        <w:left w:val="none" w:sz="0" w:space="0" w:color="auto"/>
        <w:bottom w:val="none" w:sz="0" w:space="0" w:color="auto"/>
        <w:right w:val="none" w:sz="0" w:space="0" w:color="auto"/>
      </w:divBdr>
    </w:div>
    <w:div w:id="1648392084">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1952129741">
      <w:bodyDiv w:val="1"/>
      <w:marLeft w:val="0"/>
      <w:marRight w:val="0"/>
      <w:marTop w:val="0"/>
      <w:marBottom w:val="0"/>
      <w:divBdr>
        <w:top w:val="none" w:sz="0" w:space="0" w:color="auto"/>
        <w:left w:val="none" w:sz="0" w:space="0" w:color="auto"/>
        <w:bottom w:val="none" w:sz="0" w:space="0" w:color="auto"/>
        <w:right w:val="none" w:sz="0" w:space="0" w:color="auto"/>
      </w:divBdr>
    </w:div>
    <w:div w:id="1979334287">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2325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2018-11-16T09:44:00Z</dcterms:created>
  <dcterms:modified xsi:type="dcterms:W3CDTF">2018-11-16T09:44:00Z</dcterms:modified>
</cp:coreProperties>
</file>