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34E4B" w14:textId="77777777" w:rsidR="00D81E67" w:rsidRDefault="00D81E67" w:rsidP="00D81E67">
      <w:pPr>
        <w:spacing w:after="240" w:line="360" w:lineRule="auto"/>
        <w:ind w:right="1985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bCs/>
          <w:sz w:val="36"/>
          <w:lang w:val="pt-PT"/>
        </w:rPr>
        <w:t>O programa de patrocínio da LIQUI MOLY está a entrar numa fase empolgante</w:t>
      </w:r>
    </w:p>
    <w:p w14:paraId="4D5F685E" w14:textId="77777777" w:rsidR="00D81E67" w:rsidRDefault="00D81E67" w:rsidP="00D81E67">
      <w:pPr>
        <w:spacing w:after="240" w:line="360" w:lineRule="auto"/>
        <w:ind w:right="1985"/>
        <w:rPr>
          <w:rFonts w:ascii="Arial" w:hAnsi="Arial" w:cs="Arial"/>
          <w:b/>
        </w:rPr>
      </w:pPr>
      <w:r>
        <w:rPr>
          <w:rFonts w:ascii="Arial" w:hAnsi="Arial" w:cs="Arial"/>
          <w:sz w:val="28"/>
          <w:lang w:val="pt-PT"/>
        </w:rPr>
        <w:t>O fabricante de óleo vai estar presente no Torneio Four Hills e no Mundial de Andebol</w:t>
      </w:r>
    </w:p>
    <w:p w14:paraId="6033AA46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Dezembro de 2018 – O patrocínio da LIQUI MOLY não se limita aos desportos motorizados.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Quando os motores param, o especialista alemão em óleos e aditivos aposta noutras modalidades desportivas.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Nesta viragem do ano, tem na agenda o Torneio Four Hills.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"Trata-se de um enorme acontecimento que irá aproximar a nossa marca de milhões de espectadores", afirma Ernst Prost, gerente da LIQUI MOLY.</w:t>
      </w:r>
    </w:p>
    <w:p w14:paraId="39182E40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Passado quase dez anos, a LIQUI MOLY, enquanto principal patrocinador oficial, volta a ter o nome na enorme plataforma destinada a saltos de esqui. "Este acontecimento marca um desporto de alto nível e uma presença excelente nos meios de comunicação social", declara Peter Baumann, com convicção. Ele é responsável pelo marketing da LIQUI MOLY. Neste momento, é o ponto alto do abrangente programa de patrocínios dedicado aos desportos de inverno da empresa de Ulm, que também inclui o Campeonato Mundial de Esqui Nórdico, o Campeonato Mundial de Combinado Nórdico, o Mundial de Bobsleigh e Tobogã, bem como o Slalom Gigante de Esqui.</w:t>
      </w:r>
    </w:p>
    <w:p w14:paraId="6FB31986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Com as competições dos desportos de inverno em ritmo de cruzeiro, o mês de janeiro traz com ele o próximo ponto alto: o Campeonato Mundial de Andebol Masculino. As equipas provenientes de 24 países defrontam-se na Alemanha e na Dinamarca para vencer o título de melhor do mundo. "A dimensão internacional de um campeonato mundial e a consequente </w:t>
      </w:r>
      <w:r>
        <w:rPr>
          <w:rFonts w:ascii="Arial" w:hAnsi="Arial" w:cs="Arial"/>
          <w:lang w:val="pt-PT"/>
        </w:rPr>
        <w:lastRenderedPageBreak/>
        <w:t>presença nos meios de comunicação social de todo o mundo é aquilo que nos move", sublinha Salvatore Coniglio, diretor de exportações da LIQUI MOLY.</w:t>
      </w:r>
    </w:p>
    <w:p w14:paraId="44E7266F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A temporada acaba com o maior evento anual dos desportos de inverno, o Campeonato do Mundo de Hóquei em Patins, que se realiza no mês de maio. Apostamos também numa grande diversidade de modalidades desportivas, como o Short Track, exótico na Alemanha, mas que goza de grande popularidade na Ásia e na América do Norte. "Desta forma, garantimos que a nossa máquina de patrocínios está sempre a todo o gás, e que a nossa marca tem visibilidade mundial durante o ano todo, mesmo quando o desporto motorizado, tão importante para um fabricante de óleo, pára.", afirma o gerente da LIQUI MOLY, Günter Hiermaier. </w:t>
      </w:r>
    </w:p>
    <w:p w14:paraId="72BA5ACB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Os parceiros comerciais da LIQUI MOLY têm logo vantagens a dobrar: a presença internacional da marca durante o ano inteiro aumenta a procura. E recebem convites para os eventos desportivos. Segundo Ernst Prost, "Os desportos de inverno e os outros grandes acontecimentos que nada têm a ver com o automobilismo ganharam uma grande importância na nossa estratégia de marketing."</w:t>
      </w:r>
    </w:p>
    <w:p w14:paraId="723A2237" w14:textId="77777777" w:rsidR="00D81E67" w:rsidRDefault="00D81E67" w:rsidP="00D81E6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E, chegada a primavera, os motores voltam a rugir.</w:t>
      </w:r>
    </w:p>
    <w:p w14:paraId="7DAC308D" w14:textId="77777777" w:rsidR="001C7DA6" w:rsidRDefault="001C7DA6" w:rsidP="00173F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</w:t>
      </w:r>
      <w:r>
        <w:rPr>
          <w:rFonts w:ascii="Arial" w:hAnsi="Arial" w:cs="Arial"/>
          <w:lang w:val="pt-PT"/>
        </w:rPr>
        <w:lastRenderedPageBreak/>
        <w:t>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8F65" w14:textId="77777777" w:rsidR="00C44387" w:rsidRDefault="00C44387" w:rsidP="00F014E5">
      <w:r>
        <w:separator/>
      </w:r>
    </w:p>
  </w:endnote>
  <w:endnote w:type="continuationSeparator" w:id="0">
    <w:p w14:paraId="25970118" w14:textId="77777777" w:rsidR="00C44387" w:rsidRDefault="00C44387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DC96" w14:textId="77777777" w:rsidR="00C44387" w:rsidRDefault="00C44387" w:rsidP="00F014E5">
      <w:r>
        <w:separator/>
      </w:r>
    </w:p>
  </w:footnote>
  <w:footnote w:type="continuationSeparator" w:id="0">
    <w:p w14:paraId="0DA28816" w14:textId="77777777" w:rsidR="00C44387" w:rsidRDefault="00C44387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0ADB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724"/>
    <w:rsid w:val="00165F93"/>
    <w:rsid w:val="001668E0"/>
    <w:rsid w:val="001709A1"/>
    <w:rsid w:val="00173F5E"/>
    <w:rsid w:val="001828B0"/>
    <w:rsid w:val="00185743"/>
    <w:rsid w:val="001A1722"/>
    <w:rsid w:val="001A737C"/>
    <w:rsid w:val="001B0A0F"/>
    <w:rsid w:val="001B2FE4"/>
    <w:rsid w:val="001C7DA6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01C5E"/>
    <w:rsid w:val="00415C2F"/>
    <w:rsid w:val="00444064"/>
    <w:rsid w:val="00453101"/>
    <w:rsid w:val="0045490B"/>
    <w:rsid w:val="00462D02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37FF8"/>
    <w:rsid w:val="00544347"/>
    <w:rsid w:val="00544807"/>
    <w:rsid w:val="00565AB8"/>
    <w:rsid w:val="005757AA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E14FA"/>
    <w:rsid w:val="00BF33B9"/>
    <w:rsid w:val="00BF49A3"/>
    <w:rsid w:val="00C11BB0"/>
    <w:rsid w:val="00C13061"/>
    <w:rsid w:val="00C20DA5"/>
    <w:rsid w:val="00C234A4"/>
    <w:rsid w:val="00C25976"/>
    <w:rsid w:val="00C30376"/>
    <w:rsid w:val="00C44387"/>
    <w:rsid w:val="00C53591"/>
    <w:rsid w:val="00C55E0C"/>
    <w:rsid w:val="00C62046"/>
    <w:rsid w:val="00C81880"/>
    <w:rsid w:val="00C823B9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07B9"/>
    <w:rsid w:val="00E91912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2018-12-17T09:46:00Z</dcterms:created>
  <dcterms:modified xsi:type="dcterms:W3CDTF">2018-12-17T09:46:00Z</dcterms:modified>
</cp:coreProperties>
</file>